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32" w:rsidRDefault="009E7A41" w:rsidP="00200A3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E7A41">
        <w:rPr>
          <w:rFonts w:ascii="Times New Roman" w:hAnsi="Times New Roman" w:cs="Times New Roman"/>
          <w:b/>
        </w:rPr>
        <w:t xml:space="preserve">RENTA – ACTUAL LEY SOBRE IMPUESTO A LA – ART. 55 BIS. </w:t>
      </w:r>
    </w:p>
    <w:p w:rsidR="009E7A41" w:rsidRDefault="009E7A41" w:rsidP="00200A3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E7A41">
        <w:rPr>
          <w:rFonts w:ascii="Times New Roman" w:hAnsi="Times New Roman" w:cs="Times New Roman"/>
          <w:b/>
        </w:rPr>
        <w:t>(ORD. N° 156, DE 20.01.2016)</w:t>
      </w:r>
    </w:p>
    <w:p w:rsidR="00200A32" w:rsidRPr="00200A32" w:rsidRDefault="00200A32" w:rsidP="00200A32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C27FB8" w:rsidRDefault="00266FFC" w:rsidP="0005264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755DA">
        <w:rPr>
          <w:rFonts w:ascii="Times New Roman" w:hAnsi="Times New Roman" w:cs="Times New Roman"/>
          <w:b/>
        </w:rPr>
        <w:t>Solicita b</w:t>
      </w:r>
      <w:r w:rsidR="002350B6" w:rsidRPr="002755DA">
        <w:rPr>
          <w:rFonts w:ascii="Times New Roman" w:hAnsi="Times New Roman" w:cs="Times New Roman"/>
          <w:b/>
        </w:rPr>
        <w:t>eneficios tributarios</w:t>
      </w:r>
      <w:r w:rsidRPr="002755DA">
        <w:rPr>
          <w:rFonts w:ascii="Times New Roman" w:hAnsi="Times New Roman" w:cs="Times New Roman"/>
          <w:b/>
        </w:rPr>
        <w:t xml:space="preserve"> que indica para la clase media. </w:t>
      </w:r>
    </w:p>
    <w:p w:rsidR="002755DA" w:rsidRPr="002755DA" w:rsidRDefault="002755DA" w:rsidP="0005264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66FFC" w:rsidRPr="00B2485F" w:rsidRDefault="00266FFC" w:rsidP="00266FFC">
      <w:pPr>
        <w:spacing w:line="240" w:lineRule="auto"/>
        <w:jc w:val="both"/>
        <w:rPr>
          <w:rFonts w:ascii="Times New Roman" w:hAnsi="Times New Roman" w:cs="Times New Roman"/>
        </w:rPr>
      </w:pPr>
      <w:r w:rsidRPr="00B2485F">
        <w:rPr>
          <w:rFonts w:ascii="Times New Roman" w:hAnsi="Times New Roman" w:cs="Times New Roman"/>
        </w:rPr>
        <w:t xml:space="preserve">Mediante ordinario indicado en el antecedente, se ha remitido a este Servicio su presentación efectuada </w:t>
      </w:r>
      <w:r w:rsidR="00AF2025" w:rsidRPr="00B2485F">
        <w:rPr>
          <w:rFonts w:ascii="Times New Roman" w:hAnsi="Times New Roman" w:cs="Times New Roman"/>
        </w:rPr>
        <w:t>a través de</w:t>
      </w:r>
      <w:r w:rsidRPr="00B2485F">
        <w:rPr>
          <w:rFonts w:ascii="Times New Roman" w:hAnsi="Times New Roman" w:cs="Times New Roman"/>
        </w:rPr>
        <w:t xml:space="preserve"> correo electrónico de fecha </w:t>
      </w:r>
      <w:r w:rsidR="00052643">
        <w:rPr>
          <w:rFonts w:ascii="Times New Roman" w:hAnsi="Times New Roman" w:cs="Times New Roman"/>
          <w:bCs/>
          <w:spacing w:val="-3"/>
          <w:lang w:val="es-ES_tradnl"/>
        </w:rPr>
        <w:t>xxx</w:t>
      </w:r>
      <w:r w:rsidRPr="00B2485F">
        <w:rPr>
          <w:rFonts w:ascii="Times New Roman" w:hAnsi="Times New Roman" w:cs="Times New Roman"/>
        </w:rPr>
        <w:t>, dirigido a la Presidencia de la República.</w:t>
      </w:r>
    </w:p>
    <w:p w:rsidR="00C657A3" w:rsidRPr="00B2485F" w:rsidRDefault="00266FFC" w:rsidP="00AF202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2485F">
        <w:rPr>
          <w:rFonts w:ascii="Times New Roman" w:hAnsi="Times New Roman" w:cs="Times New Roman"/>
        </w:rPr>
        <w:t xml:space="preserve">Al respecto, y por encargo del Jefe de Gabinete del Subsecretario de Hacienda, a continuación se da respuesta a la presentación que usted hiciera a S.E. la Presidenta de la República, donde se </w:t>
      </w:r>
      <w:r w:rsidR="00A53718" w:rsidRPr="00B2485F">
        <w:rPr>
          <w:rFonts w:ascii="Times New Roman" w:hAnsi="Times New Roman" w:cs="Times New Roman"/>
        </w:rPr>
        <w:t xml:space="preserve">solicita </w:t>
      </w:r>
      <w:r w:rsidRPr="00B2485F">
        <w:rPr>
          <w:rFonts w:ascii="Times New Roman" w:hAnsi="Times New Roman" w:cs="Times New Roman"/>
        </w:rPr>
        <w:t xml:space="preserve">la adopción de </w:t>
      </w:r>
      <w:r w:rsidR="0036227A" w:rsidRPr="00B2485F">
        <w:rPr>
          <w:rFonts w:ascii="Times New Roman" w:hAnsi="Times New Roman" w:cs="Times New Roman"/>
        </w:rPr>
        <w:t xml:space="preserve">medidas para las </w:t>
      </w:r>
      <w:r w:rsidR="006E6976" w:rsidRPr="00B2485F">
        <w:rPr>
          <w:rFonts w:ascii="Times New Roman" w:hAnsi="Times New Roman" w:cs="Times New Roman"/>
        </w:rPr>
        <w:t>personas de clase media</w:t>
      </w:r>
      <w:r w:rsidR="00AF2025" w:rsidRPr="00B2485F">
        <w:rPr>
          <w:rFonts w:ascii="Times New Roman" w:hAnsi="Times New Roman" w:cs="Times New Roman"/>
        </w:rPr>
        <w:t xml:space="preserve">. En particular, que </w:t>
      </w:r>
      <w:r w:rsidRPr="00B2485F">
        <w:rPr>
          <w:rFonts w:ascii="Times New Roman" w:hAnsi="Times New Roman" w:cs="Times New Roman"/>
        </w:rPr>
        <w:t xml:space="preserve">se </w:t>
      </w:r>
      <w:r w:rsidR="00A53718" w:rsidRPr="00B2485F">
        <w:rPr>
          <w:rFonts w:ascii="Times New Roman" w:hAnsi="Times New Roman" w:cs="Times New Roman"/>
        </w:rPr>
        <w:t>permita a las persona</w:t>
      </w:r>
      <w:r w:rsidR="0036227A" w:rsidRPr="00B2485F">
        <w:rPr>
          <w:rFonts w:ascii="Times New Roman" w:hAnsi="Times New Roman" w:cs="Times New Roman"/>
        </w:rPr>
        <w:t>s que pagan impuestos sobre sus sueldos, disminuir de la base imponible del impuesto único, el valor consumido durante el año por concepto de e</w:t>
      </w:r>
      <w:r w:rsidR="006E6976" w:rsidRPr="00B2485F">
        <w:rPr>
          <w:rFonts w:ascii="Times New Roman" w:hAnsi="Times New Roman" w:cs="Times New Roman"/>
        </w:rPr>
        <w:t>specífico (sic) de combustibles</w:t>
      </w:r>
      <w:r w:rsidR="00AF2025" w:rsidRPr="00B2485F">
        <w:rPr>
          <w:rFonts w:ascii="Times New Roman" w:hAnsi="Times New Roman" w:cs="Times New Roman"/>
        </w:rPr>
        <w:t>, así como también otorgar beneficios a los deudores con créditos hipotecarios.</w:t>
      </w:r>
    </w:p>
    <w:p w:rsidR="00C657A3" w:rsidRPr="00B2485F" w:rsidRDefault="00AF2025" w:rsidP="00C657A3">
      <w:pPr>
        <w:spacing w:line="240" w:lineRule="auto"/>
        <w:jc w:val="both"/>
        <w:rPr>
          <w:rFonts w:ascii="Times New Roman" w:hAnsi="Times New Roman" w:cs="Times New Roman"/>
        </w:rPr>
      </w:pPr>
      <w:r w:rsidRPr="00B2485F">
        <w:rPr>
          <w:rFonts w:ascii="Times New Roman" w:hAnsi="Times New Roman" w:cs="Times New Roman"/>
        </w:rPr>
        <w:t xml:space="preserve">Respecto de la primera propuesta, se </w:t>
      </w:r>
      <w:r w:rsidR="00C657A3" w:rsidRPr="00B2485F">
        <w:rPr>
          <w:rFonts w:ascii="Times New Roman" w:hAnsi="Times New Roman" w:cs="Times New Roman"/>
        </w:rPr>
        <w:t xml:space="preserve">requiere un estudio previo, razón por la cual, junto con </w:t>
      </w:r>
      <w:r w:rsidRPr="00B2485F">
        <w:rPr>
          <w:rFonts w:ascii="Times New Roman" w:hAnsi="Times New Roman" w:cs="Times New Roman"/>
        </w:rPr>
        <w:t>agradecer</w:t>
      </w:r>
      <w:r w:rsidR="00C657A3" w:rsidRPr="00B2485F">
        <w:rPr>
          <w:rFonts w:ascii="Times New Roman" w:hAnsi="Times New Roman" w:cs="Times New Roman"/>
        </w:rPr>
        <w:t xml:space="preserve"> el interés manifestado, se remiten los antecedentes para la consideración y análisis de las instancias correspondientes. </w:t>
      </w:r>
    </w:p>
    <w:p w:rsidR="00C657A3" w:rsidRPr="00B2485F" w:rsidRDefault="00AF2025" w:rsidP="00C657A3">
      <w:pPr>
        <w:spacing w:line="240" w:lineRule="auto"/>
        <w:jc w:val="both"/>
        <w:rPr>
          <w:rFonts w:ascii="Times New Roman" w:hAnsi="Times New Roman" w:cs="Times New Roman"/>
        </w:rPr>
      </w:pPr>
      <w:r w:rsidRPr="00B2485F">
        <w:rPr>
          <w:rFonts w:ascii="Times New Roman" w:hAnsi="Times New Roman" w:cs="Times New Roman"/>
        </w:rPr>
        <w:t>En cuanto a la segunda solicitud, se informa</w:t>
      </w:r>
      <w:r w:rsidR="008D009D" w:rsidRPr="00B2485F">
        <w:rPr>
          <w:rFonts w:ascii="Times New Roman" w:hAnsi="Times New Roman" w:cs="Times New Roman"/>
        </w:rPr>
        <w:t xml:space="preserve"> que </w:t>
      </w:r>
      <w:r w:rsidR="00C657A3" w:rsidRPr="00B2485F">
        <w:rPr>
          <w:rFonts w:ascii="Times New Roman" w:hAnsi="Times New Roman" w:cs="Times New Roman"/>
        </w:rPr>
        <w:t xml:space="preserve">ya </w:t>
      </w:r>
      <w:r w:rsidR="008D009D" w:rsidRPr="00B2485F">
        <w:rPr>
          <w:rFonts w:ascii="Times New Roman" w:hAnsi="Times New Roman" w:cs="Times New Roman"/>
        </w:rPr>
        <w:t>existe un beneficio para los deudores hipotecarios</w:t>
      </w:r>
      <w:r w:rsidR="00C657A3" w:rsidRPr="00B2485F">
        <w:rPr>
          <w:rFonts w:ascii="Times New Roman" w:hAnsi="Times New Roman" w:cs="Times New Roman"/>
        </w:rPr>
        <w:t>, c</w:t>
      </w:r>
      <w:r w:rsidR="00594928" w:rsidRPr="00B2485F">
        <w:rPr>
          <w:rFonts w:ascii="Times New Roman" w:hAnsi="Times New Roman" w:cs="Times New Roman"/>
        </w:rPr>
        <w:t>ontribuyentes del Impuesto Global Complementario o del Impuesto Único a las Rentas del Trabajo</w:t>
      </w:r>
      <w:r w:rsidRPr="00B2485F">
        <w:rPr>
          <w:rFonts w:ascii="Times New Roman" w:hAnsi="Times New Roman" w:cs="Times New Roman"/>
        </w:rPr>
        <w:t>, establecido en el</w:t>
      </w:r>
      <w:r w:rsidR="00594928" w:rsidRPr="00B2485F">
        <w:rPr>
          <w:rFonts w:ascii="Times New Roman" w:hAnsi="Times New Roman" w:cs="Times New Roman"/>
        </w:rPr>
        <w:t xml:space="preserve"> artículo 55 bis de la Ley sobre Impuesto a la Renta </w:t>
      </w:r>
      <w:r w:rsidRPr="00B2485F">
        <w:rPr>
          <w:rFonts w:ascii="Times New Roman" w:hAnsi="Times New Roman" w:cs="Times New Roman"/>
        </w:rPr>
        <w:t xml:space="preserve">y que permite a los referidos </w:t>
      </w:r>
      <w:r w:rsidR="00594928" w:rsidRPr="00B2485F">
        <w:rPr>
          <w:rFonts w:ascii="Times New Roman" w:hAnsi="Times New Roman" w:cs="Times New Roman"/>
        </w:rPr>
        <w:t xml:space="preserve">contribuyentes </w:t>
      </w:r>
      <w:r w:rsidR="00673CEA" w:rsidRPr="00B2485F">
        <w:rPr>
          <w:rFonts w:ascii="Times New Roman" w:hAnsi="Times New Roman" w:cs="Times New Roman"/>
        </w:rPr>
        <w:t>rebajar de la renta bruta imponible anual los intereses efectivamente pagados durante el año calendario al que corresponda la renta, devengados en créditos con garantía hipotecaria que se hubieren destinado a adquirir o construir una o más viviendas, o en créditos de igual naturaleza destinados a pagar los créditos señalados.</w:t>
      </w:r>
    </w:p>
    <w:p w:rsidR="00F942E4" w:rsidRPr="00B2485F" w:rsidRDefault="00F942E4" w:rsidP="00C657A3">
      <w:pPr>
        <w:spacing w:line="240" w:lineRule="auto"/>
        <w:jc w:val="both"/>
        <w:rPr>
          <w:rFonts w:ascii="Times New Roman" w:hAnsi="Times New Roman" w:cs="Times New Roman"/>
        </w:rPr>
      </w:pPr>
      <w:r w:rsidRPr="00B2485F">
        <w:rPr>
          <w:rFonts w:ascii="Times New Roman" w:hAnsi="Times New Roman" w:cs="Times New Roman"/>
        </w:rPr>
        <w:t>En</w:t>
      </w:r>
      <w:r w:rsidR="00C657A3" w:rsidRPr="00B2485F">
        <w:rPr>
          <w:rFonts w:ascii="Times New Roman" w:hAnsi="Times New Roman" w:cs="Times New Roman"/>
        </w:rPr>
        <w:t xml:space="preserve"> la página web de este Servicio,</w:t>
      </w:r>
      <w:r w:rsidRPr="00B2485F">
        <w:rPr>
          <w:rFonts w:ascii="Times New Roman" w:hAnsi="Times New Roman" w:cs="Times New Roman"/>
        </w:rPr>
        <w:t xml:space="preserve"> </w:t>
      </w:r>
      <w:hyperlink r:id="rId5" w:history="1">
        <w:r w:rsidRPr="00B2485F">
          <w:rPr>
            <w:rStyle w:val="Hipervnculo"/>
            <w:rFonts w:ascii="Times New Roman" w:hAnsi="Times New Roman" w:cs="Times New Roman"/>
          </w:rPr>
          <w:t>www.sii.cl</w:t>
        </w:r>
      </w:hyperlink>
      <w:r w:rsidR="00C657A3" w:rsidRPr="00B2485F">
        <w:rPr>
          <w:rFonts w:ascii="Times New Roman" w:hAnsi="Times New Roman" w:cs="Times New Roman"/>
        </w:rPr>
        <w:t xml:space="preserve">, </w:t>
      </w:r>
      <w:r w:rsidRPr="00B2485F">
        <w:rPr>
          <w:rFonts w:ascii="Times New Roman" w:hAnsi="Times New Roman" w:cs="Times New Roman"/>
        </w:rPr>
        <w:t xml:space="preserve">encontrará </w:t>
      </w:r>
      <w:r w:rsidR="00C657A3" w:rsidRPr="00B2485F">
        <w:rPr>
          <w:rFonts w:ascii="Times New Roman" w:hAnsi="Times New Roman" w:cs="Times New Roman"/>
        </w:rPr>
        <w:t xml:space="preserve">completa </w:t>
      </w:r>
      <w:r w:rsidRPr="00B2485F">
        <w:rPr>
          <w:rFonts w:ascii="Times New Roman" w:hAnsi="Times New Roman" w:cs="Times New Roman"/>
        </w:rPr>
        <w:t>información respecto de c</w:t>
      </w:r>
      <w:r w:rsidR="00C657A3" w:rsidRPr="00B2485F">
        <w:rPr>
          <w:rFonts w:ascii="Times New Roman" w:hAnsi="Times New Roman" w:cs="Times New Roman"/>
        </w:rPr>
        <w:t>ómo impetrar este beneficio.</w:t>
      </w:r>
    </w:p>
    <w:p w:rsidR="00F942E4" w:rsidRDefault="00F942E4" w:rsidP="00AF2025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755DA" w:rsidRDefault="002755DA" w:rsidP="00AF2025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755DA" w:rsidRPr="00B2485F" w:rsidRDefault="002755DA" w:rsidP="00AF2025">
      <w:p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AF2025" w:rsidRPr="00B2485F" w:rsidRDefault="00AF2025" w:rsidP="00C657A3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</w:rPr>
      </w:pPr>
    </w:p>
    <w:p w:rsidR="00F942E4" w:rsidRPr="00B2485F" w:rsidRDefault="00F942E4" w:rsidP="00C657A3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</w:rPr>
      </w:pPr>
      <w:r w:rsidRPr="00B2485F">
        <w:rPr>
          <w:rFonts w:ascii="Times New Roman" w:hAnsi="Times New Roman" w:cs="Times New Roman"/>
          <w:b/>
        </w:rPr>
        <w:t>FERNANDO BARRAZA LUENGO</w:t>
      </w:r>
    </w:p>
    <w:p w:rsidR="00F942E4" w:rsidRDefault="00F942E4" w:rsidP="00AF2025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</w:rPr>
      </w:pPr>
      <w:r w:rsidRPr="00B2485F">
        <w:rPr>
          <w:rFonts w:ascii="Times New Roman" w:hAnsi="Times New Roman" w:cs="Times New Roman"/>
          <w:b/>
        </w:rPr>
        <w:t>DIRECTOR</w:t>
      </w:r>
    </w:p>
    <w:p w:rsidR="00052643" w:rsidRDefault="00052643" w:rsidP="00052643">
      <w:pPr>
        <w:spacing w:after="0" w:line="240" w:lineRule="auto"/>
        <w:rPr>
          <w:rFonts w:ascii="Times New Roman" w:hAnsi="Times New Roman" w:cs="Times New Roman"/>
          <w:b/>
        </w:rPr>
      </w:pPr>
    </w:p>
    <w:p w:rsidR="00052643" w:rsidRDefault="00052643" w:rsidP="00052643">
      <w:pPr>
        <w:spacing w:after="0" w:line="240" w:lineRule="auto"/>
        <w:rPr>
          <w:rFonts w:ascii="Times New Roman" w:hAnsi="Times New Roman" w:cs="Times New Roman"/>
          <w:b/>
        </w:rPr>
      </w:pPr>
    </w:p>
    <w:p w:rsidR="002755DA" w:rsidRDefault="002755DA" w:rsidP="00052643">
      <w:pPr>
        <w:spacing w:after="0" w:line="240" w:lineRule="auto"/>
        <w:rPr>
          <w:rFonts w:ascii="Times New Roman" w:hAnsi="Times New Roman" w:cs="Times New Roman"/>
          <w:b/>
        </w:rPr>
      </w:pPr>
    </w:p>
    <w:p w:rsidR="002755DA" w:rsidRDefault="002755DA" w:rsidP="00052643">
      <w:pPr>
        <w:spacing w:after="0" w:line="240" w:lineRule="auto"/>
        <w:rPr>
          <w:rFonts w:ascii="Times New Roman" w:hAnsi="Times New Roman" w:cs="Times New Roman"/>
          <w:b/>
        </w:rPr>
      </w:pPr>
    </w:p>
    <w:p w:rsidR="00052643" w:rsidRDefault="00052643" w:rsidP="00052643">
      <w:pPr>
        <w:spacing w:after="0" w:line="240" w:lineRule="auto"/>
        <w:rPr>
          <w:rFonts w:ascii="Times New Roman" w:hAnsi="Times New Roman" w:cs="Times New Roman"/>
          <w:b/>
        </w:rPr>
      </w:pPr>
    </w:p>
    <w:p w:rsidR="00052643" w:rsidRDefault="00052643" w:rsidP="000526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Oficio </w:t>
      </w:r>
      <w:r w:rsidR="00C55DAF">
        <w:rPr>
          <w:rFonts w:ascii="Times New Roman" w:hAnsi="Times New Roman" w:cs="Times New Roman"/>
        </w:rPr>
        <w:t xml:space="preserve">N° </w:t>
      </w:r>
      <w:r>
        <w:rPr>
          <w:rFonts w:ascii="Times New Roman" w:hAnsi="Times New Roman" w:cs="Times New Roman"/>
        </w:rPr>
        <w:t>156, de 20.01.2016</w:t>
      </w:r>
    </w:p>
    <w:p w:rsidR="00052643" w:rsidRDefault="00052643" w:rsidP="000526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Subdirección Normativa</w:t>
      </w:r>
    </w:p>
    <w:p w:rsidR="00052643" w:rsidRPr="00052643" w:rsidRDefault="00052643" w:rsidP="000526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Dpto. de Técnica Tributaria</w:t>
      </w:r>
    </w:p>
    <w:p w:rsidR="00AF2025" w:rsidRPr="00B2485F" w:rsidRDefault="00AF2025" w:rsidP="00F942E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F942E4" w:rsidRPr="00B2485F" w:rsidRDefault="00F942E4" w:rsidP="00F942E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sectPr w:rsidR="00F942E4" w:rsidRPr="00B2485F" w:rsidSect="00AF2025">
      <w:pgSz w:w="12240" w:h="18720" w:code="14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B0243"/>
    <w:multiLevelType w:val="hybridMultilevel"/>
    <w:tmpl w:val="0F0477C2"/>
    <w:lvl w:ilvl="0" w:tplc="06D6B1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55"/>
    <w:rsid w:val="00052643"/>
    <w:rsid w:val="00080D3E"/>
    <w:rsid w:val="00200A32"/>
    <w:rsid w:val="002350B6"/>
    <w:rsid w:val="00266FFC"/>
    <w:rsid w:val="002755DA"/>
    <w:rsid w:val="00294ED8"/>
    <w:rsid w:val="00310D55"/>
    <w:rsid w:val="0036227A"/>
    <w:rsid w:val="0039081F"/>
    <w:rsid w:val="004C4339"/>
    <w:rsid w:val="00594928"/>
    <w:rsid w:val="005967B3"/>
    <w:rsid w:val="00673CEA"/>
    <w:rsid w:val="006E6976"/>
    <w:rsid w:val="007367E9"/>
    <w:rsid w:val="007748DD"/>
    <w:rsid w:val="00786E0C"/>
    <w:rsid w:val="008D009D"/>
    <w:rsid w:val="009E7A41"/>
    <w:rsid w:val="00A53718"/>
    <w:rsid w:val="00AF2025"/>
    <w:rsid w:val="00B2485F"/>
    <w:rsid w:val="00C059C0"/>
    <w:rsid w:val="00C27FB8"/>
    <w:rsid w:val="00C55DAF"/>
    <w:rsid w:val="00C657A3"/>
    <w:rsid w:val="00DB4DEF"/>
    <w:rsid w:val="00DD46B8"/>
    <w:rsid w:val="00E315AD"/>
    <w:rsid w:val="00F857A5"/>
    <w:rsid w:val="00F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23AB8-4633-4DBD-99EA-5ECD9620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7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42E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i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Impuestos Internos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Adolfo Baraona Valenzuela</dc:creator>
  <cp:keywords/>
  <dc:description/>
  <cp:lastModifiedBy>Maria Paz Borquez Riquelme</cp:lastModifiedBy>
  <cp:revision>5</cp:revision>
  <cp:lastPrinted>2015-12-10T20:19:00Z</cp:lastPrinted>
  <dcterms:created xsi:type="dcterms:W3CDTF">2016-01-20T19:56:00Z</dcterms:created>
  <dcterms:modified xsi:type="dcterms:W3CDTF">2016-01-29T20:44:00Z</dcterms:modified>
</cp:coreProperties>
</file>