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60" w:rsidRDefault="005A4C60" w:rsidP="005A4C60">
      <w:pPr>
        <w:jc w:val="center"/>
        <w:rPr>
          <w:rFonts w:ascii="Times New Roman" w:hAnsi="Times New Roman" w:cs="Times New Roman"/>
          <w:b/>
          <w:bCs/>
        </w:rPr>
      </w:pPr>
      <w:r w:rsidRPr="00E81250">
        <w:rPr>
          <w:rFonts w:ascii="Times New Roman" w:hAnsi="Times New Roman" w:cs="Times New Roman"/>
          <w:b/>
          <w:bCs/>
        </w:rPr>
        <w:t>RENTA – ACTUAL LEY SOBRE IMPUESTO A LA –</w:t>
      </w:r>
      <w:r>
        <w:rPr>
          <w:rFonts w:ascii="Times New Roman" w:hAnsi="Times New Roman" w:cs="Times New Roman"/>
          <w:b/>
          <w:bCs/>
        </w:rPr>
        <w:t xml:space="preserve"> </w:t>
      </w:r>
      <w:r w:rsidR="00F27CFD">
        <w:rPr>
          <w:rFonts w:ascii="Times New Roman" w:hAnsi="Times New Roman" w:cs="Times New Roman"/>
          <w:b/>
          <w:bCs/>
        </w:rPr>
        <w:t xml:space="preserve">ART.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40, N°1 – LEY SOBRE IMPUESTO AL VALOR AGREGADO, ART. 3, ART. 13, N°7 – LEY N° 16.391, ART. 20 (OFICIO N° 1528, DE 18.07.2018)</w:t>
      </w:r>
    </w:p>
    <w:p w:rsidR="005A4C60" w:rsidRPr="005A4C60" w:rsidRDefault="005A4C60" w:rsidP="005A4C60">
      <w:pPr>
        <w:jc w:val="center"/>
        <w:rPr>
          <w:rFonts w:ascii="Times New Roman" w:hAnsi="Times New Roman" w:cs="Times New Roman"/>
          <w:b/>
          <w:u w:val="single"/>
        </w:rPr>
      </w:pP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  <w:r w:rsidRPr="005A4C60">
        <w:rPr>
          <w:rFonts w:ascii="Times New Roman" w:hAnsi="Times New Roman" w:cs="Times New Roman"/>
          <w:b/>
          <w:bCs/>
          <w:u w:val="single"/>
        </w:rPr>
        <w:tab/>
      </w:r>
    </w:p>
    <w:p w:rsidR="007E7F2A" w:rsidRPr="005A4C60" w:rsidRDefault="00B956CD" w:rsidP="007869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A4C60">
        <w:rPr>
          <w:rFonts w:ascii="Times New Roman" w:hAnsi="Times New Roman" w:cs="Times New Roman"/>
          <w:b/>
          <w:bCs/>
        </w:rPr>
        <w:t xml:space="preserve">Solicita pronunciamiento sobre Impuesto a la Renta e Impuesto a las Ventas y Servicios en caso que indica. </w:t>
      </w:r>
      <w:r w:rsidR="00DB233D" w:rsidRPr="005A4C60">
        <w:rPr>
          <w:rFonts w:ascii="Times New Roman" w:hAnsi="Times New Roman" w:cs="Times New Roman"/>
          <w:b/>
          <w:bCs/>
        </w:rPr>
        <w:t xml:space="preserve"> </w:t>
      </w:r>
    </w:p>
    <w:p w:rsidR="009E49F2" w:rsidRDefault="00E33207" w:rsidP="00A47B70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Se ha </w:t>
      </w:r>
      <w:r w:rsidR="00B956CD" w:rsidRPr="00E21962">
        <w:rPr>
          <w:rFonts w:ascii="Times New Roman" w:hAnsi="Times New Roman" w:cs="Times New Roman"/>
        </w:rPr>
        <w:t>solicitado</w:t>
      </w:r>
      <w:r w:rsidRPr="00E21962">
        <w:rPr>
          <w:rFonts w:ascii="Times New Roman" w:hAnsi="Times New Roman" w:cs="Times New Roman"/>
        </w:rPr>
        <w:t xml:space="preserve"> a este Servicio </w:t>
      </w:r>
      <w:r w:rsidR="00B956CD" w:rsidRPr="00E21962">
        <w:rPr>
          <w:rFonts w:ascii="Times New Roman" w:hAnsi="Times New Roman" w:cs="Times New Roman"/>
        </w:rPr>
        <w:t xml:space="preserve">confirmar </w:t>
      </w:r>
      <w:r w:rsidR="001567E8" w:rsidRPr="00E21962">
        <w:rPr>
          <w:rFonts w:ascii="Times New Roman" w:hAnsi="Times New Roman" w:cs="Times New Roman"/>
        </w:rPr>
        <w:t xml:space="preserve">el </w:t>
      </w:r>
      <w:r w:rsidR="00B956CD" w:rsidRPr="00E21962">
        <w:rPr>
          <w:rFonts w:ascii="Times New Roman" w:hAnsi="Times New Roman" w:cs="Times New Roman"/>
        </w:rPr>
        <w:t>tratamiento tributario frente</w:t>
      </w:r>
      <w:r w:rsidR="001567E8" w:rsidRPr="00E21962">
        <w:rPr>
          <w:rFonts w:ascii="Times New Roman" w:hAnsi="Times New Roman" w:cs="Times New Roman"/>
        </w:rPr>
        <w:t xml:space="preserve"> al</w:t>
      </w:r>
      <w:r w:rsidR="00B956CD" w:rsidRPr="00E21962">
        <w:rPr>
          <w:rFonts w:ascii="Times New Roman" w:hAnsi="Times New Roman" w:cs="Times New Roman"/>
        </w:rPr>
        <w:t xml:space="preserve"> Impuesto a las Ventas y Servicios </w:t>
      </w:r>
      <w:r w:rsidR="001567E8" w:rsidRPr="00E21962">
        <w:rPr>
          <w:rFonts w:ascii="Times New Roman" w:hAnsi="Times New Roman" w:cs="Times New Roman"/>
        </w:rPr>
        <w:t xml:space="preserve">e Impuesto a la Renta </w:t>
      </w:r>
      <w:r w:rsidR="00B956CD" w:rsidRPr="00E21962">
        <w:rPr>
          <w:rFonts w:ascii="Times New Roman" w:hAnsi="Times New Roman" w:cs="Times New Roman"/>
        </w:rPr>
        <w:t>en el caso de servicios de irradiación que presta la Comisión Chilena de Energía Nuclear</w:t>
      </w:r>
      <w:r w:rsidR="00442C35" w:rsidRPr="00E21962">
        <w:rPr>
          <w:rFonts w:ascii="Times New Roman" w:hAnsi="Times New Roman" w:cs="Times New Roman"/>
        </w:rPr>
        <w:t>.</w:t>
      </w:r>
    </w:p>
    <w:p w:rsidR="005A4C60" w:rsidRPr="00E21962" w:rsidRDefault="005A4C60" w:rsidP="00A47B70">
      <w:pPr>
        <w:spacing w:line="240" w:lineRule="auto"/>
        <w:jc w:val="both"/>
        <w:rPr>
          <w:rFonts w:ascii="Times New Roman" w:hAnsi="Times New Roman" w:cs="Times New Roman"/>
        </w:rPr>
      </w:pPr>
    </w:p>
    <w:p w:rsidR="008F4965" w:rsidRPr="00E21962" w:rsidRDefault="00E24E66" w:rsidP="00E24E66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E21962">
        <w:rPr>
          <w:rFonts w:ascii="Times New Roman" w:hAnsi="Times New Roman" w:cs="Times New Roman"/>
          <w:b/>
        </w:rPr>
        <w:t>I</w:t>
      </w:r>
      <w:r w:rsidRPr="00E21962">
        <w:rPr>
          <w:rFonts w:ascii="Times New Roman" w:hAnsi="Times New Roman" w:cs="Times New Roman"/>
          <w:b/>
        </w:rPr>
        <w:tab/>
      </w:r>
      <w:r w:rsidR="008F4965" w:rsidRPr="00E21962">
        <w:rPr>
          <w:rFonts w:ascii="Times New Roman" w:hAnsi="Times New Roman" w:cs="Times New Roman"/>
          <w:b/>
        </w:rPr>
        <w:t>ANTECEDENTES</w:t>
      </w:r>
    </w:p>
    <w:p w:rsidR="00B956CD" w:rsidRPr="00E21962" w:rsidRDefault="00B956CD" w:rsidP="00B61707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De acuerdo a su presentación, la Comisión Chilena de Energía Nuclear</w:t>
      </w:r>
      <w:r w:rsidR="00BB373D" w:rsidRPr="00E21962">
        <w:rPr>
          <w:rFonts w:ascii="Times New Roman" w:hAnsi="Times New Roman" w:cs="Times New Roman"/>
        </w:rPr>
        <w:t>, (en adelante, la “C</w:t>
      </w:r>
      <w:r w:rsidRPr="00E21962">
        <w:rPr>
          <w:rFonts w:ascii="Times New Roman" w:hAnsi="Times New Roman" w:cs="Times New Roman"/>
        </w:rPr>
        <w:t xml:space="preserve">omisión”), fue creada como organismo de la Administración Autónoma del Estado mediante la Ley N° 16.319, siendo una institución que no persigue fines de lucro ya que su presupuesto es </w:t>
      </w:r>
      <w:r w:rsidR="0071735B" w:rsidRPr="00E21962">
        <w:rPr>
          <w:rFonts w:ascii="Times New Roman" w:hAnsi="Times New Roman" w:cs="Times New Roman"/>
        </w:rPr>
        <w:t>enterado</w:t>
      </w:r>
      <w:r w:rsidRPr="00E21962">
        <w:rPr>
          <w:rFonts w:ascii="Times New Roman" w:hAnsi="Times New Roman" w:cs="Times New Roman"/>
        </w:rPr>
        <w:t xml:space="preserve"> en un 100% por el Estado. </w:t>
      </w:r>
    </w:p>
    <w:p w:rsidR="00B956CD" w:rsidRPr="00E21962" w:rsidRDefault="00B956CD" w:rsidP="00B61707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Por lo anterior, </w:t>
      </w:r>
      <w:r w:rsidR="00BB373D" w:rsidRPr="00E21962">
        <w:rPr>
          <w:rFonts w:ascii="Times New Roman" w:hAnsi="Times New Roman" w:cs="Times New Roman"/>
        </w:rPr>
        <w:t xml:space="preserve">agrega, queda </w:t>
      </w:r>
      <w:r w:rsidR="0071735B" w:rsidRPr="00E21962">
        <w:rPr>
          <w:rFonts w:ascii="Times New Roman" w:hAnsi="Times New Roman" w:cs="Times New Roman"/>
        </w:rPr>
        <w:t>incluida</w:t>
      </w:r>
      <w:r w:rsidR="00BB373D" w:rsidRPr="00E21962">
        <w:rPr>
          <w:rFonts w:ascii="Times New Roman" w:hAnsi="Times New Roman" w:cs="Times New Roman"/>
        </w:rPr>
        <w:t xml:space="preserve"> dentro de las instituciones u organismos indicados en el artículo 40 N° 1 de la Ley sobre Impuesto a la Renta, de suerte que se encuentra exenta del Impuesto de Primera Categoría que establece dicho texto legal en su artículo 20. </w:t>
      </w:r>
    </w:p>
    <w:p w:rsidR="00BB373D" w:rsidRPr="00E21962" w:rsidRDefault="00BB373D" w:rsidP="00B61707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Sin embargo, de acuerdo al inciso final del artículo 40, citado, las exenciones no </w:t>
      </w:r>
      <w:r w:rsidR="0071735B" w:rsidRPr="00E21962">
        <w:rPr>
          <w:rFonts w:ascii="Times New Roman" w:hAnsi="Times New Roman" w:cs="Times New Roman"/>
        </w:rPr>
        <w:t>regirán</w:t>
      </w:r>
      <w:r w:rsidRPr="00E21962">
        <w:rPr>
          <w:rFonts w:ascii="Times New Roman" w:hAnsi="Times New Roman" w:cs="Times New Roman"/>
        </w:rPr>
        <w:t xml:space="preserve"> respecto a las rentas clasificadas en los N° 3 y 4 del artículo 20, de la Ley sobre Impuesto a la Renta. </w:t>
      </w:r>
    </w:p>
    <w:p w:rsidR="00BB373D" w:rsidRPr="00E21962" w:rsidRDefault="00BB373D" w:rsidP="00B61707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Informa que, dentro de sus obligaciones, está la de prestar servicios aplicando </w:t>
      </w:r>
      <w:r w:rsidR="0071735B" w:rsidRPr="00E21962">
        <w:rPr>
          <w:rFonts w:ascii="Times New Roman" w:hAnsi="Times New Roman" w:cs="Times New Roman"/>
        </w:rPr>
        <w:t>procedimiento</w:t>
      </w:r>
      <w:r w:rsidR="001567E8" w:rsidRPr="00E21962">
        <w:rPr>
          <w:rFonts w:ascii="Times New Roman" w:hAnsi="Times New Roman" w:cs="Times New Roman"/>
        </w:rPr>
        <w:t>s</w:t>
      </w:r>
      <w:r w:rsidRPr="00E21962">
        <w:rPr>
          <w:rFonts w:ascii="Times New Roman" w:hAnsi="Times New Roman" w:cs="Times New Roman"/>
        </w:rPr>
        <w:t xml:space="preserve"> de energía </w:t>
      </w:r>
      <w:r w:rsidR="0071735B" w:rsidRPr="00E21962">
        <w:rPr>
          <w:rFonts w:ascii="Times New Roman" w:hAnsi="Times New Roman" w:cs="Times New Roman"/>
        </w:rPr>
        <w:t>nuclear</w:t>
      </w:r>
      <w:r w:rsidRPr="00E21962">
        <w:rPr>
          <w:rFonts w:ascii="Times New Roman" w:hAnsi="Times New Roman" w:cs="Times New Roman"/>
        </w:rPr>
        <w:t xml:space="preserve"> como </w:t>
      </w:r>
      <w:r w:rsidR="0071735B" w:rsidRPr="00E21962">
        <w:rPr>
          <w:rFonts w:ascii="Times New Roman" w:hAnsi="Times New Roman" w:cs="Times New Roman"/>
        </w:rPr>
        <w:t>irradiación</w:t>
      </w:r>
      <w:r w:rsidRPr="00E21962">
        <w:rPr>
          <w:rFonts w:ascii="Times New Roman" w:hAnsi="Times New Roman" w:cs="Times New Roman"/>
        </w:rPr>
        <w:t xml:space="preserve"> de sangre, beneficiando a distintos </w:t>
      </w:r>
      <w:r w:rsidR="0071735B" w:rsidRPr="00E21962">
        <w:rPr>
          <w:rFonts w:ascii="Times New Roman" w:hAnsi="Times New Roman" w:cs="Times New Roman"/>
        </w:rPr>
        <w:t>pacientes</w:t>
      </w:r>
      <w:r w:rsidRPr="00E21962">
        <w:rPr>
          <w:rFonts w:ascii="Times New Roman" w:hAnsi="Times New Roman" w:cs="Times New Roman"/>
        </w:rPr>
        <w:t xml:space="preserve"> de hospitales públicos y privados, a la vez que </w:t>
      </w:r>
      <w:r w:rsidR="0071735B" w:rsidRPr="00E21962">
        <w:rPr>
          <w:rFonts w:ascii="Times New Roman" w:hAnsi="Times New Roman" w:cs="Times New Roman"/>
        </w:rPr>
        <w:t>prestar</w:t>
      </w:r>
      <w:r w:rsidRPr="00E21962">
        <w:rPr>
          <w:rFonts w:ascii="Times New Roman" w:hAnsi="Times New Roman" w:cs="Times New Roman"/>
        </w:rPr>
        <w:t xml:space="preserve"> </w:t>
      </w:r>
      <w:r w:rsidR="0071735B" w:rsidRPr="00E21962">
        <w:rPr>
          <w:rFonts w:ascii="Times New Roman" w:hAnsi="Times New Roman" w:cs="Times New Roman"/>
        </w:rPr>
        <w:t>servicios</w:t>
      </w:r>
      <w:r w:rsidRPr="00E21962">
        <w:rPr>
          <w:rFonts w:ascii="Times New Roman" w:hAnsi="Times New Roman" w:cs="Times New Roman"/>
        </w:rPr>
        <w:t xml:space="preserve"> de irradiación a distintos tipos de alimentos y enseres para disminuir la carga </w:t>
      </w:r>
      <w:r w:rsidR="0071735B" w:rsidRPr="00E21962">
        <w:rPr>
          <w:rFonts w:ascii="Times New Roman" w:hAnsi="Times New Roman" w:cs="Times New Roman"/>
        </w:rPr>
        <w:t>bacteriológica</w:t>
      </w:r>
      <w:r w:rsidRPr="00E21962">
        <w:rPr>
          <w:rFonts w:ascii="Times New Roman" w:hAnsi="Times New Roman" w:cs="Times New Roman"/>
        </w:rPr>
        <w:t xml:space="preserve">, todo esto para el bienestar y salud de los seres humanos. </w:t>
      </w:r>
    </w:p>
    <w:p w:rsidR="00BB373D" w:rsidRPr="00E21962" w:rsidRDefault="00BB373D" w:rsidP="00B61707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Señala que estos servicios de irradiación fueron </w:t>
      </w:r>
      <w:r w:rsidR="0071735B" w:rsidRPr="00E21962">
        <w:rPr>
          <w:rFonts w:ascii="Times New Roman" w:hAnsi="Times New Roman" w:cs="Times New Roman"/>
        </w:rPr>
        <w:t>catalogados</w:t>
      </w:r>
      <w:r w:rsidRPr="00E21962">
        <w:rPr>
          <w:rFonts w:ascii="Times New Roman" w:hAnsi="Times New Roman" w:cs="Times New Roman"/>
        </w:rPr>
        <w:t xml:space="preserve"> en su oportunidad dentro de dicha institución como servicios afectos a Impuesto a las Ventas y Servicios. Sin embargo, </w:t>
      </w:r>
      <w:r w:rsidR="0071735B" w:rsidRPr="00E21962">
        <w:rPr>
          <w:rFonts w:ascii="Times New Roman" w:hAnsi="Times New Roman" w:cs="Times New Roman"/>
        </w:rPr>
        <w:t>considerando</w:t>
      </w:r>
      <w:r w:rsidRPr="00E21962">
        <w:rPr>
          <w:rFonts w:ascii="Times New Roman" w:hAnsi="Times New Roman" w:cs="Times New Roman"/>
        </w:rPr>
        <w:t xml:space="preserve"> que los servicios prestados por la Comisión no son otorgados por otros servicios de saludos </w:t>
      </w:r>
      <w:r w:rsidR="0071735B" w:rsidRPr="00E21962">
        <w:rPr>
          <w:rFonts w:ascii="Times New Roman" w:hAnsi="Times New Roman" w:cs="Times New Roman"/>
        </w:rPr>
        <w:t>públicos</w:t>
      </w:r>
      <w:r w:rsidRPr="00E21962">
        <w:rPr>
          <w:rFonts w:ascii="Times New Roman" w:hAnsi="Times New Roman" w:cs="Times New Roman"/>
        </w:rPr>
        <w:t xml:space="preserve"> o </w:t>
      </w:r>
      <w:r w:rsidR="0071735B" w:rsidRPr="00E21962">
        <w:rPr>
          <w:rFonts w:ascii="Times New Roman" w:hAnsi="Times New Roman" w:cs="Times New Roman"/>
        </w:rPr>
        <w:t>privados</w:t>
      </w:r>
      <w:r w:rsidRPr="00E21962">
        <w:rPr>
          <w:rFonts w:ascii="Times New Roman" w:hAnsi="Times New Roman" w:cs="Times New Roman"/>
        </w:rPr>
        <w:t xml:space="preserve">, se podría calificar como una actividad exenta de dicho impuesto. </w:t>
      </w:r>
    </w:p>
    <w:p w:rsidR="00C425FF" w:rsidRPr="00E21962" w:rsidRDefault="00B82231" w:rsidP="00C425FF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No obstante, según lo </w:t>
      </w:r>
      <w:r w:rsidR="0071735B" w:rsidRPr="00E21962">
        <w:rPr>
          <w:rFonts w:ascii="Times New Roman" w:hAnsi="Times New Roman" w:cs="Times New Roman"/>
        </w:rPr>
        <w:t>dispuesto</w:t>
      </w:r>
      <w:r w:rsidRPr="00E21962">
        <w:rPr>
          <w:rFonts w:ascii="Times New Roman" w:hAnsi="Times New Roman" w:cs="Times New Roman"/>
        </w:rPr>
        <w:t xml:space="preserve"> en el artículo 13 N° 7 de la Ley sobre Impuesto a las Ventas y Servicios, dichas prestaciones se </w:t>
      </w:r>
      <w:r w:rsidR="0071735B" w:rsidRPr="00E21962">
        <w:rPr>
          <w:rFonts w:ascii="Times New Roman" w:hAnsi="Times New Roman" w:cs="Times New Roman"/>
        </w:rPr>
        <w:t>encontrarían</w:t>
      </w:r>
      <w:r w:rsidRPr="00E21962">
        <w:rPr>
          <w:rFonts w:ascii="Times New Roman" w:hAnsi="Times New Roman" w:cs="Times New Roman"/>
        </w:rPr>
        <w:t xml:space="preserve"> exentas cuando son efectuadas por personas naturales o jurídicas en </w:t>
      </w:r>
      <w:r w:rsidR="0071735B" w:rsidRPr="00E21962">
        <w:rPr>
          <w:rFonts w:ascii="Times New Roman" w:hAnsi="Times New Roman" w:cs="Times New Roman"/>
        </w:rPr>
        <w:t>virtud</w:t>
      </w:r>
      <w:r w:rsidRPr="00E21962">
        <w:rPr>
          <w:rFonts w:ascii="Times New Roman" w:hAnsi="Times New Roman" w:cs="Times New Roman"/>
        </w:rPr>
        <w:t xml:space="preserve"> d</w:t>
      </w:r>
      <w:r w:rsidR="00C425FF" w:rsidRPr="00E21962">
        <w:rPr>
          <w:rFonts w:ascii="Times New Roman" w:hAnsi="Times New Roman" w:cs="Times New Roman"/>
        </w:rPr>
        <w:t xml:space="preserve">e un </w:t>
      </w:r>
      <w:r w:rsidR="0071735B" w:rsidRPr="00E21962">
        <w:rPr>
          <w:rFonts w:ascii="Times New Roman" w:hAnsi="Times New Roman" w:cs="Times New Roman"/>
        </w:rPr>
        <w:t>contrato</w:t>
      </w:r>
      <w:r w:rsidR="00C425FF" w:rsidRPr="00E21962">
        <w:rPr>
          <w:rFonts w:ascii="Times New Roman" w:hAnsi="Times New Roman" w:cs="Times New Roman"/>
        </w:rPr>
        <w:t xml:space="preserve"> o una </w:t>
      </w:r>
      <w:r w:rsidR="0071735B" w:rsidRPr="00E21962">
        <w:rPr>
          <w:rFonts w:ascii="Times New Roman" w:hAnsi="Times New Roman" w:cs="Times New Roman"/>
        </w:rPr>
        <w:t>autorización</w:t>
      </w:r>
      <w:r w:rsidR="001567E8" w:rsidRPr="00E21962">
        <w:rPr>
          <w:rFonts w:ascii="Times New Roman" w:hAnsi="Times New Roman" w:cs="Times New Roman"/>
        </w:rPr>
        <w:t xml:space="preserve"> </w:t>
      </w:r>
      <w:r w:rsidR="00C425FF" w:rsidRPr="00E21962">
        <w:rPr>
          <w:rFonts w:ascii="Times New Roman" w:hAnsi="Times New Roman" w:cs="Times New Roman"/>
        </w:rPr>
        <w:t xml:space="preserve">que sustituyan al Fondo Nacional de Salud y a los Servicios de Salud, en la prestación de los beneficios establecidos por la ley. </w:t>
      </w:r>
    </w:p>
    <w:p w:rsidR="00276ACB" w:rsidRPr="00E21962" w:rsidRDefault="00C425FF" w:rsidP="00276ACB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Además, señala que el artículo 20 de la Ley N° 16.319</w:t>
      </w:r>
      <w:r w:rsidR="001567E8" w:rsidRPr="00E21962">
        <w:rPr>
          <w:rFonts w:ascii="Times New Roman" w:hAnsi="Times New Roman" w:cs="Times New Roman"/>
        </w:rPr>
        <w:t>,</w:t>
      </w:r>
      <w:r w:rsidRPr="00E21962">
        <w:rPr>
          <w:rFonts w:ascii="Times New Roman" w:hAnsi="Times New Roman" w:cs="Times New Roman"/>
        </w:rPr>
        <w:t xml:space="preserve"> que crea dicha </w:t>
      </w:r>
      <w:r w:rsidR="0071735B" w:rsidRPr="00E21962">
        <w:rPr>
          <w:rFonts w:ascii="Times New Roman" w:hAnsi="Times New Roman" w:cs="Times New Roman"/>
        </w:rPr>
        <w:t>Comisión</w:t>
      </w:r>
      <w:r w:rsidR="001567E8" w:rsidRPr="00E21962">
        <w:rPr>
          <w:rFonts w:ascii="Times New Roman" w:hAnsi="Times New Roman" w:cs="Times New Roman"/>
        </w:rPr>
        <w:t>,</w:t>
      </w:r>
      <w:r w:rsidR="0071735B" w:rsidRPr="00E21962">
        <w:rPr>
          <w:rFonts w:ascii="Times New Roman" w:hAnsi="Times New Roman" w:cs="Times New Roman"/>
        </w:rPr>
        <w:t xml:space="preserve"> establece claramente que “</w:t>
      </w:r>
      <w:r w:rsidRPr="00E21962">
        <w:rPr>
          <w:rFonts w:ascii="Times New Roman" w:hAnsi="Times New Roman" w:cs="Times New Roman"/>
        </w:rPr>
        <w:t>estarán exentos de todo derecho, impuesto, contribució</w:t>
      </w:r>
      <w:r w:rsidR="0071735B" w:rsidRPr="00E21962">
        <w:rPr>
          <w:rFonts w:ascii="Times New Roman" w:hAnsi="Times New Roman" w:cs="Times New Roman"/>
        </w:rPr>
        <w:t>n, gravamen o tasa”, letra a), “</w:t>
      </w:r>
      <w:r w:rsidRPr="00E21962">
        <w:rPr>
          <w:rFonts w:ascii="Times New Roman" w:hAnsi="Times New Roman" w:cs="Times New Roman"/>
        </w:rPr>
        <w:t>la adquisición o enajenación, a cualquier título, de materiales de interés nuclear sus concentrados, derivados y compuestos, en que sea parte la Comisión”.</w:t>
      </w:r>
    </w:p>
    <w:p w:rsidR="00276ACB" w:rsidRPr="00E21962" w:rsidRDefault="00C425FF" w:rsidP="00276ACB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Conforme lo </w:t>
      </w:r>
      <w:r w:rsidR="00276ACB" w:rsidRPr="00E21962">
        <w:rPr>
          <w:rFonts w:ascii="Times New Roman" w:hAnsi="Times New Roman" w:cs="Times New Roman"/>
        </w:rPr>
        <w:t xml:space="preserve">anterior, solicita un pronunciamiento respecto a </w:t>
      </w:r>
      <w:r w:rsidR="0071735B" w:rsidRPr="00E21962">
        <w:rPr>
          <w:rFonts w:ascii="Times New Roman" w:hAnsi="Times New Roman" w:cs="Times New Roman"/>
        </w:rPr>
        <w:t>que,</w:t>
      </w:r>
      <w:r w:rsidR="00276ACB" w:rsidRPr="00E21962">
        <w:rPr>
          <w:rFonts w:ascii="Times New Roman" w:hAnsi="Times New Roman" w:cs="Times New Roman"/>
        </w:rPr>
        <w:t xml:space="preserve"> si </w:t>
      </w:r>
      <w:r w:rsidR="0071735B" w:rsidRPr="00E21962">
        <w:rPr>
          <w:rFonts w:ascii="Times New Roman" w:hAnsi="Times New Roman" w:cs="Times New Roman"/>
        </w:rPr>
        <w:t>las prestaciones de servicios estarían</w:t>
      </w:r>
      <w:r w:rsidR="00276ACB" w:rsidRPr="00E21962">
        <w:rPr>
          <w:rFonts w:ascii="Times New Roman" w:hAnsi="Times New Roman" w:cs="Times New Roman"/>
        </w:rPr>
        <w:t xml:space="preserve"> exentas de Impuesto a las Ventas y Servicios, y si además debieran declarar renta por esas actividades. </w:t>
      </w:r>
      <w:r w:rsidRPr="00E21962">
        <w:rPr>
          <w:rFonts w:ascii="Times New Roman" w:hAnsi="Times New Roman" w:cs="Times New Roman"/>
        </w:rPr>
        <w:t xml:space="preserve"> </w:t>
      </w:r>
    </w:p>
    <w:p w:rsidR="00EE1B10" w:rsidRPr="00E21962" w:rsidRDefault="00E24E66" w:rsidP="00276ACB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21962">
        <w:rPr>
          <w:rFonts w:ascii="Times New Roman" w:hAnsi="Times New Roman" w:cs="Times New Roman"/>
          <w:b/>
          <w:sz w:val="22"/>
          <w:szCs w:val="22"/>
        </w:rPr>
        <w:t>II</w:t>
      </w:r>
      <w:r w:rsidRPr="00E21962">
        <w:rPr>
          <w:rFonts w:ascii="Times New Roman" w:hAnsi="Times New Roman" w:cs="Times New Roman"/>
          <w:b/>
          <w:sz w:val="22"/>
          <w:szCs w:val="22"/>
        </w:rPr>
        <w:tab/>
      </w:r>
      <w:r w:rsidR="00EE1B10" w:rsidRPr="00E21962">
        <w:rPr>
          <w:rFonts w:ascii="Times New Roman" w:hAnsi="Times New Roman" w:cs="Times New Roman"/>
          <w:b/>
          <w:sz w:val="22"/>
          <w:szCs w:val="22"/>
        </w:rPr>
        <w:t>ANÁLISIS</w:t>
      </w:r>
    </w:p>
    <w:p w:rsidR="00F05E36" w:rsidRPr="00E21962" w:rsidRDefault="00F05E36" w:rsidP="00F05E3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Como primera </w:t>
      </w:r>
      <w:r w:rsidR="0071735B" w:rsidRPr="00E21962">
        <w:rPr>
          <w:rFonts w:ascii="Times New Roman" w:hAnsi="Times New Roman" w:cs="Times New Roman"/>
        </w:rPr>
        <w:t>cuestión</w:t>
      </w:r>
      <w:r w:rsidRPr="00E21962">
        <w:rPr>
          <w:rFonts w:ascii="Times New Roman" w:hAnsi="Times New Roman" w:cs="Times New Roman"/>
        </w:rPr>
        <w:t>, y de acuerdo a una reiterada jurisprudencia administrativa</w:t>
      </w:r>
      <w:r w:rsidR="00BB7E6A" w:rsidRPr="00E21962">
        <w:rPr>
          <w:rFonts w:ascii="Times New Roman" w:hAnsi="Times New Roman" w:cs="Times New Roman"/>
        </w:rPr>
        <w:t xml:space="preserve">, </w:t>
      </w:r>
      <w:r w:rsidR="0071735B" w:rsidRPr="00E21962">
        <w:rPr>
          <w:rFonts w:ascii="Times New Roman" w:hAnsi="Times New Roman" w:cs="Times New Roman"/>
        </w:rPr>
        <w:t xml:space="preserve">es necesario aclarar que </w:t>
      </w:r>
      <w:r w:rsidR="00BB7E6A" w:rsidRPr="00E21962">
        <w:rPr>
          <w:rFonts w:ascii="Times New Roman" w:hAnsi="Times New Roman" w:cs="Times New Roman"/>
        </w:rPr>
        <w:t xml:space="preserve">“todas las personas, sean naturales o jurídicas, revisten la calidad de “contribuyentes” en la medida que puedan estar sujetas a algunos de los tributos establecidos en la Ley sobre Impuesto a la Renta, lo cual ocurre en el caso que tales personas posean bienes o realicen actividades susceptibles de generar rentas que, por ejemplo, se clasifiquen en la Primera Categoría de la ley precitada. Asimismo, la Ley sobre Impuesto a la Renta, salvo excepciones taxativas, no atiende a la naturaleza o finalidad de las personas para gravarlas con impuestos, sino que considera las actividades que realizan, los actos y contratos que ejecutan y los beneficios económicos que </w:t>
      </w:r>
      <w:r w:rsidR="00BB7E6A" w:rsidRPr="00E21962">
        <w:rPr>
          <w:rFonts w:ascii="Times New Roman" w:hAnsi="Times New Roman" w:cs="Times New Roman"/>
        </w:rPr>
        <w:lastRenderedPageBreak/>
        <w:t>puedan obtener. Por esa razón, que la entidad “no persiga fines de lucro” no impide aplicar los gravámenes que corresponda si, de acuerdo a la legislación tributaria, la entidad puede considerarse como contribuyente.”</w:t>
      </w:r>
      <w:r w:rsidR="00BB7E6A" w:rsidRPr="00E21962">
        <w:rPr>
          <w:rStyle w:val="Refdenotaalpie"/>
          <w:rFonts w:ascii="Times New Roman" w:hAnsi="Times New Roman" w:cs="Times New Roman"/>
        </w:rPr>
        <w:footnoteReference w:id="1"/>
      </w:r>
    </w:p>
    <w:p w:rsidR="00F05E36" w:rsidRPr="00E21962" w:rsidRDefault="00E256E4" w:rsidP="0085539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Por su parte, en relación con </w:t>
      </w:r>
      <w:r w:rsidR="00855396" w:rsidRPr="00E21962">
        <w:rPr>
          <w:rFonts w:ascii="Times New Roman" w:hAnsi="Times New Roman" w:cs="Times New Roman"/>
        </w:rPr>
        <w:t xml:space="preserve">el </w:t>
      </w:r>
      <w:r w:rsidR="00F05E36" w:rsidRPr="00E21962">
        <w:rPr>
          <w:rFonts w:ascii="Times New Roman" w:hAnsi="Times New Roman" w:cs="Times New Roman"/>
        </w:rPr>
        <w:t xml:space="preserve">Impuesto </w:t>
      </w:r>
      <w:r w:rsidRPr="00E21962">
        <w:rPr>
          <w:rFonts w:ascii="Times New Roman" w:hAnsi="Times New Roman" w:cs="Times New Roman"/>
        </w:rPr>
        <w:t>a las Ventas y Servicios</w:t>
      </w:r>
      <w:r w:rsidR="00F05E36" w:rsidRPr="00E21962">
        <w:rPr>
          <w:rFonts w:ascii="Times New Roman" w:hAnsi="Times New Roman" w:cs="Times New Roman"/>
        </w:rPr>
        <w:t>,</w:t>
      </w:r>
      <w:r w:rsidR="00855396" w:rsidRPr="00E21962">
        <w:rPr>
          <w:rFonts w:ascii="Times New Roman" w:hAnsi="Times New Roman" w:cs="Times New Roman"/>
        </w:rPr>
        <w:t xml:space="preserve"> este Servicio ha señalado que, conforme al “</w:t>
      </w:r>
      <w:r w:rsidR="00F05E36" w:rsidRPr="00E21962">
        <w:rPr>
          <w:rFonts w:ascii="Times New Roman" w:hAnsi="Times New Roman" w:cs="Times New Roman"/>
        </w:rPr>
        <w:t>artículo 3°, del D.L. N° 825, de 1974, Ley sobre Imp</w:t>
      </w:r>
      <w:r w:rsidR="00855396" w:rsidRPr="00E21962">
        <w:rPr>
          <w:rFonts w:ascii="Times New Roman" w:hAnsi="Times New Roman" w:cs="Times New Roman"/>
        </w:rPr>
        <w:t xml:space="preserve">uesto a las Ventas y Servicios… </w:t>
      </w:r>
      <w:r w:rsidR="00F05E36" w:rsidRPr="00E21962">
        <w:rPr>
          <w:rFonts w:ascii="Times New Roman" w:hAnsi="Times New Roman" w:cs="Times New Roman"/>
        </w:rPr>
        <w:t>son contribuyentes las personas naturales o jurídicas, incluyendo las comunidades y sociedades de hecho, que realicen ventas, presten servicios o efectúen cualquier otra operación gravada con los impuestos establecidos en ella.</w:t>
      </w:r>
      <w:r w:rsidR="00855396" w:rsidRPr="00E21962">
        <w:rPr>
          <w:rFonts w:ascii="Times New Roman" w:hAnsi="Times New Roman" w:cs="Times New Roman"/>
        </w:rPr>
        <w:t>” Esto es, que para “</w:t>
      </w:r>
      <w:r w:rsidR="00F05E36" w:rsidRPr="00E21962">
        <w:rPr>
          <w:rFonts w:ascii="Times New Roman" w:hAnsi="Times New Roman" w:cs="Times New Roman"/>
        </w:rPr>
        <w:t>la aplicación de la Ley sobre Impuesto a las Ventas y Servicios, no se considera la naturaleza jurídica de quien realiza el hecho gravado con el tributo, de modo que cualquier persona o entidad, incluidas las que no persiguen fines de lucro, pueden tener el carácter de contribuyente de dicho impuesto, en la medida que realicen las operaciones o prestaciones gravadas por la ley.</w:t>
      </w:r>
      <w:r w:rsidR="00855396" w:rsidRPr="00E21962">
        <w:rPr>
          <w:rFonts w:ascii="Times New Roman" w:hAnsi="Times New Roman" w:cs="Times New Roman"/>
        </w:rPr>
        <w:t>”</w:t>
      </w:r>
      <w:r w:rsidR="00855396" w:rsidRPr="00E21962">
        <w:rPr>
          <w:rStyle w:val="Refdenotaalpie"/>
          <w:rFonts w:ascii="Times New Roman" w:hAnsi="Times New Roman" w:cs="Times New Roman"/>
        </w:rPr>
        <w:footnoteReference w:id="2"/>
      </w:r>
    </w:p>
    <w:p w:rsidR="00F05E36" w:rsidRPr="00E21962" w:rsidRDefault="00855396" w:rsidP="00F60FEA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En consecuencia, el hecho que la Comisión sea una institución que no persiga fin</w:t>
      </w:r>
      <w:r w:rsidR="00F60FEA" w:rsidRPr="00E21962">
        <w:rPr>
          <w:rFonts w:ascii="Times New Roman" w:hAnsi="Times New Roman" w:cs="Times New Roman"/>
        </w:rPr>
        <w:t xml:space="preserve">es de lucro, se financie por y </w:t>
      </w:r>
      <w:r w:rsidR="001567E8" w:rsidRPr="00E21962">
        <w:rPr>
          <w:rFonts w:ascii="Times New Roman" w:hAnsi="Times New Roman" w:cs="Times New Roman"/>
        </w:rPr>
        <w:t>pertenezca a</w:t>
      </w:r>
      <w:r w:rsidRPr="00E21962">
        <w:rPr>
          <w:rFonts w:ascii="Times New Roman" w:hAnsi="Times New Roman" w:cs="Times New Roman"/>
        </w:rPr>
        <w:t xml:space="preserve"> la Administración del Estado, </w:t>
      </w:r>
      <w:r w:rsidR="0071735B" w:rsidRPr="00E21962">
        <w:rPr>
          <w:rFonts w:ascii="Times New Roman" w:hAnsi="Times New Roman" w:cs="Times New Roman"/>
        </w:rPr>
        <w:t>promueva</w:t>
      </w:r>
      <w:r w:rsidR="00F60FEA" w:rsidRPr="00E21962">
        <w:rPr>
          <w:rFonts w:ascii="Times New Roman" w:hAnsi="Times New Roman" w:cs="Times New Roman"/>
        </w:rPr>
        <w:t xml:space="preserve"> el bienestar y </w:t>
      </w:r>
      <w:r w:rsidR="001567E8" w:rsidRPr="00E21962">
        <w:rPr>
          <w:rFonts w:ascii="Times New Roman" w:hAnsi="Times New Roman" w:cs="Times New Roman"/>
        </w:rPr>
        <w:t xml:space="preserve">la </w:t>
      </w:r>
      <w:r w:rsidR="00F60FEA" w:rsidRPr="00E21962">
        <w:rPr>
          <w:rFonts w:ascii="Times New Roman" w:hAnsi="Times New Roman" w:cs="Times New Roman"/>
        </w:rPr>
        <w:t>salud de los seres humanos</w:t>
      </w:r>
      <w:r w:rsidR="00A6181D" w:rsidRPr="00E21962">
        <w:rPr>
          <w:rFonts w:ascii="Times New Roman" w:hAnsi="Times New Roman" w:cs="Times New Roman"/>
        </w:rPr>
        <w:t xml:space="preserve"> o, en fin, prest</w:t>
      </w:r>
      <w:r w:rsidR="00F60FEA" w:rsidRPr="00E21962">
        <w:rPr>
          <w:rFonts w:ascii="Times New Roman" w:hAnsi="Times New Roman" w:cs="Times New Roman"/>
        </w:rPr>
        <w:t>e servicios que no son otorgad</w:t>
      </w:r>
      <w:r w:rsidR="001567E8" w:rsidRPr="00E21962">
        <w:rPr>
          <w:rFonts w:ascii="Times New Roman" w:hAnsi="Times New Roman" w:cs="Times New Roman"/>
        </w:rPr>
        <w:t>os por otros servicios de salud</w:t>
      </w:r>
      <w:r w:rsidR="00F60FEA" w:rsidRPr="00E21962">
        <w:rPr>
          <w:rFonts w:ascii="Times New Roman" w:hAnsi="Times New Roman" w:cs="Times New Roman"/>
        </w:rPr>
        <w:t xml:space="preserve">, </w:t>
      </w:r>
      <w:r w:rsidRPr="00E21962">
        <w:rPr>
          <w:rFonts w:ascii="Times New Roman" w:hAnsi="Times New Roman" w:cs="Times New Roman"/>
        </w:rPr>
        <w:t>en nada afecta la posibilidad que pueda calificar como contribuyente de Impuesto a la Renta o de Impuesto a las Ventas y Servicios, si incurre en alguna de las hipótesis mencionadas</w:t>
      </w:r>
      <w:r w:rsidR="00F60FEA" w:rsidRPr="00E21962">
        <w:rPr>
          <w:rFonts w:ascii="Times New Roman" w:hAnsi="Times New Roman" w:cs="Times New Roman"/>
        </w:rPr>
        <w:t xml:space="preserve"> en los párrafos precedentes</w:t>
      </w:r>
      <w:r w:rsidRPr="00E21962">
        <w:rPr>
          <w:rFonts w:ascii="Times New Roman" w:hAnsi="Times New Roman" w:cs="Times New Roman"/>
        </w:rPr>
        <w:t>.</w:t>
      </w:r>
      <w:r w:rsidR="00A6181D" w:rsidRPr="00E21962">
        <w:rPr>
          <w:rFonts w:ascii="Times New Roman" w:hAnsi="Times New Roman" w:cs="Times New Roman"/>
        </w:rPr>
        <w:t xml:space="preserve"> Por otra parte, y aunque no varíe la conclusión anterior, </w:t>
      </w:r>
      <w:r w:rsidR="0071735B" w:rsidRPr="00E21962">
        <w:rPr>
          <w:rFonts w:ascii="Times New Roman" w:hAnsi="Times New Roman" w:cs="Times New Roman"/>
        </w:rPr>
        <w:t>tampoco</w:t>
      </w:r>
      <w:r w:rsidR="00A6181D" w:rsidRPr="00E21962">
        <w:rPr>
          <w:rFonts w:ascii="Times New Roman" w:hAnsi="Times New Roman" w:cs="Times New Roman"/>
        </w:rPr>
        <w:t xml:space="preserve"> consta de su cuerpo legal (Ley N° 16.</w:t>
      </w:r>
      <w:r w:rsidR="0071735B" w:rsidRPr="00E21962">
        <w:rPr>
          <w:rFonts w:ascii="Times New Roman" w:hAnsi="Times New Roman" w:cs="Times New Roman"/>
        </w:rPr>
        <w:t>319</w:t>
      </w:r>
      <w:r w:rsidR="00A6181D" w:rsidRPr="00E21962">
        <w:rPr>
          <w:rFonts w:ascii="Times New Roman" w:hAnsi="Times New Roman" w:cs="Times New Roman"/>
        </w:rPr>
        <w:t xml:space="preserve">), que la Comisión tenga la “obligación” de prestar servicios de radiación. </w:t>
      </w:r>
      <w:r w:rsidRPr="00E21962">
        <w:rPr>
          <w:rFonts w:ascii="Times New Roman" w:hAnsi="Times New Roman" w:cs="Times New Roman"/>
        </w:rPr>
        <w:t xml:space="preserve"> </w:t>
      </w:r>
    </w:p>
    <w:p w:rsidR="00E256E4" w:rsidRPr="00E21962" w:rsidRDefault="00E256E4" w:rsidP="00E256E4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Sin perjuicio de lo anterior, cabe tener presente que, conforme lo dispuesto en el artículo 8° en relación al artículo 2° N° 2 de la Ley sobre Impuesto a las Ventas y Servicios, se gravan</w:t>
      </w:r>
      <w:r w:rsidR="001567E8" w:rsidRPr="00E21962">
        <w:rPr>
          <w:rFonts w:ascii="Times New Roman" w:hAnsi="Times New Roman" w:cs="Times New Roman"/>
        </w:rPr>
        <w:t>,</w:t>
      </w:r>
      <w:r w:rsidRPr="00E21962">
        <w:rPr>
          <w:rFonts w:ascii="Times New Roman" w:hAnsi="Times New Roman" w:cs="Times New Roman"/>
        </w:rPr>
        <w:t xml:space="preserve"> en cuanto “servicios”</w:t>
      </w:r>
      <w:r w:rsidR="001567E8" w:rsidRPr="00E21962">
        <w:rPr>
          <w:rFonts w:ascii="Times New Roman" w:hAnsi="Times New Roman" w:cs="Times New Roman"/>
        </w:rPr>
        <w:t>,</w:t>
      </w:r>
      <w:r w:rsidRPr="00E21962">
        <w:rPr>
          <w:rFonts w:ascii="Times New Roman" w:hAnsi="Times New Roman" w:cs="Times New Roman"/>
        </w:rPr>
        <w:t xml:space="preserve"> aquellas prestaciones que una persona realiza para otra y por la cual percibe cualquier forma de remuneración, siempre que provenga del ejercicio de las actividades comprendidas en los números 3 </w:t>
      </w:r>
      <w:r w:rsidR="001567E8" w:rsidRPr="00E21962">
        <w:rPr>
          <w:rFonts w:ascii="Times New Roman" w:hAnsi="Times New Roman" w:cs="Times New Roman"/>
        </w:rPr>
        <w:t>o</w:t>
      </w:r>
      <w:r w:rsidRPr="00E21962">
        <w:rPr>
          <w:rFonts w:ascii="Times New Roman" w:hAnsi="Times New Roman" w:cs="Times New Roman"/>
        </w:rPr>
        <w:t xml:space="preserve"> 4 del artículo 20, de la Ley sobre Impuesto a la Renta. </w:t>
      </w:r>
    </w:p>
    <w:p w:rsidR="00E256E4" w:rsidRPr="00E21962" w:rsidRDefault="00E256E4" w:rsidP="00E256E4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Luego, en la medida que los servicios brevemente expuestos en su consulta no pueden subsumirse bajo ninguno de los números antes mencionados, deben entenderse como actividades no afectas al Impuesto a las Ventas y Servicios.</w:t>
      </w:r>
    </w:p>
    <w:p w:rsidR="00E256E4" w:rsidRPr="00E21962" w:rsidRDefault="001567E8" w:rsidP="00E256E4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C</w:t>
      </w:r>
      <w:r w:rsidR="00E256E4" w:rsidRPr="00E21962">
        <w:rPr>
          <w:rFonts w:ascii="Times New Roman" w:hAnsi="Times New Roman" w:cs="Times New Roman"/>
        </w:rPr>
        <w:t xml:space="preserve">omo consecuencia de lo anterior, </w:t>
      </w:r>
      <w:r w:rsidR="00C66933" w:rsidRPr="00E21962">
        <w:rPr>
          <w:rFonts w:ascii="Times New Roman" w:hAnsi="Times New Roman" w:cs="Times New Roman"/>
        </w:rPr>
        <w:t xml:space="preserve">en la especie rige </w:t>
      </w:r>
      <w:r w:rsidR="00E256E4" w:rsidRPr="00E21962">
        <w:rPr>
          <w:rFonts w:ascii="Times New Roman" w:hAnsi="Times New Roman" w:cs="Times New Roman"/>
        </w:rPr>
        <w:t>la exención de Impuesto de Primera Categoría contenida en el artículo 40 de l</w:t>
      </w:r>
      <w:r w:rsidR="00C66933" w:rsidRPr="00E21962">
        <w:rPr>
          <w:rFonts w:ascii="Times New Roman" w:hAnsi="Times New Roman" w:cs="Times New Roman"/>
        </w:rPr>
        <w:t xml:space="preserve">a Ley sobre Impuesto a la Renta, en la medida que </w:t>
      </w:r>
      <w:r w:rsidR="00E256E4" w:rsidRPr="00E21962">
        <w:rPr>
          <w:rFonts w:ascii="Times New Roman" w:hAnsi="Times New Roman" w:cs="Times New Roman"/>
        </w:rPr>
        <w:t xml:space="preserve">los ingresos que obtenga la Comisión </w:t>
      </w:r>
      <w:r w:rsidR="00C66933" w:rsidRPr="00E21962">
        <w:rPr>
          <w:rFonts w:ascii="Times New Roman" w:hAnsi="Times New Roman" w:cs="Times New Roman"/>
        </w:rPr>
        <w:t>provengan</w:t>
      </w:r>
      <w:r w:rsidR="00E256E4" w:rsidRPr="00E21962">
        <w:rPr>
          <w:rFonts w:ascii="Times New Roman" w:hAnsi="Times New Roman" w:cs="Times New Roman"/>
        </w:rPr>
        <w:t xml:space="preserve"> de servicios de radiación no </w:t>
      </w:r>
      <w:r w:rsidR="00C66933" w:rsidRPr="00E21962">
        <w:rPr>
          <w:rFonts w:ascii="Times New Roman" w:hAnsi="Times New Roman" w:cs="Times New Roman"/>
        </w:rPr>
        <w:t xml:space="preserve">clasificados, según lo visto, en los </w:t>
      </w:r>
      <w:r w:rsidR="00E256E4" w:rsidRPr="00E21962">
        <w:rPr>
          <w:rFonts w:ascii="Times New Roman" w:hAnsi="Times New Roman" w:cs="Times New Roman"/>
        </w:rPr>
        <w:t xml:space="preserve">números 3 o 4 </w:t>
      </w:r>
      <w:r w:rsidR="00C66933" w:rsidRPr="00E21962">
        <w:rPr>
          <w:rFonts w:ascii="Times New Roman" w:hAnsi="Times New Roman" w:cs="Times New Roman"/>
        </w:rPr>
        <w:t xml:space="preserve">del artículo 20 de la Ley sobre Impuesto a la Renta. </w:t>
      </w:r>
      <w:r w:rsidR="00E256E4" w:rsidRPr="00E21962">
        <w:rPr>
          <w:rFonts w:ascii="Times New Roman" w:hAnsi="Times New Roman" w:cs="Times New Roman"/>
        </w:rPr>
        <w:t xml:space="preserve"> </w:t>
      </w:r>
    </w:p>
    <w:p w:rsidR="00E60823" w:rsidRPr="00E21962" w:rsidRDefault="001567E8" w:rsidP="00E60823">
      <w:pPr>
        <w:spacing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Conforme lo expuesto</w:t>
      </w:r>
      <w:r w:rsidR="00C66933" w:rsidRPr="00E21962">
        <w:rPr>
          <w:rFonts w:ascii="Times New Roman" w:hAnsi="Times New Roman" w:cs="Times New Roman"/>
        </w:rPr>
        <w:t xml:space="preserve">, no es necesario pronunciarse sobre </w:t>
      </w:r>
      <w:r w:rsidR="00E60823" w:rsidRPr="00E21962">
        <w:rPr>
          <w:rFonts w:ascii="Times New Roman" w:hAnsi="Times New Roman" w:cs="Times New Roman"/>
        </w:rPr>
        <w:t xml:space="preserve">la procedencia de las exenciones contendidas en </w:t>
      </w:r>
      <w:r w:rsidRPr="00E21962">
        <w:rPr>
          <w:rFonts w:ascii="Times New Roman" w:hAnsi="Times New Roman" w:cs="Times New Roman"/>
        </w:rPr>
        <w:t>los</w:t>
      </w:r>
      <w:r w:rsidR="00E60823" w:rsidRPr="00E21962">
        <w:rPr>
          <w:rFonts w:ascii="Times New Roman" w:hAnsi="Times New Roman" w:cs="Times New Roman"/>
        </w:rPr>
        <w:t xml:space="preserve"> artículo</w:t>
      </w:r>
      <w:r w:rsidRPr="00E21962">
        <w:rPr>
          <w:rFonts w:ascii="Times New Roman" w:hAnsi="Times New Roman" w:cs="Times New Roman"/>
        </w:rPr>
        <w:t>s</w:t>
      </w:r>
      <w:r w:rsidR="00E60823" w:rsidRPr="00E21962">
        <w:rPr>
          <w:rFonts w:ascii="Times New Roman" w:hAnsi="Times New Roman" w:cs="Times New Roman"/>
        </w:rPr>
        <w:t xml:space="preserve"> 13 N° 7 de la Ley sobre Impuesto a las Ventas y Servicios, y 20 de la Ley N° 16.319 que crea dicha Comisión.</w:t>
      </w:r>
    </w:p>
    <w:p w:rsidR="00E256E4" w:rsidRPr="00E21962" w:rsidRDefault="00E60823" w:rsidP="00E256E4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>Finalmente, se informa que</w:t>
      </w:r>
      <w:r w:rsidR="00E256E4" w:rsidRPr="00E21962">
        <w:rPr>
          <w:rFonts w:ascii="Times New Roman" w:hAnsi="Times New Roman" w:cs="Times New Roman"/>
        </w:rPr>
        <w:t xml:space="preserve"> no se comparte lo señalado por el Departamento de Fiscalización de Medianas y Grandes Empresas, Dirección Regional Santiago Centro, atendido que no es posible calificar los mencionados servicios de radiación como “actos de comercio”, bajo ningún respecto.</w:t>
      </w:r>
    </w:p>
    <w:p w:rsidR="005A4C60" w:rsidRDefault="005A4C60" w:rsidP="00AA700B">
      <w:pPr>
        <w:spacing w:after="160" w:line="240" w:lineRule="auto"/>
        <w:jc w:val="both"/>
        <w:rPr>
          <w:rFonts w:ascii="Times New Roman" w:hAnsi="Times New Roman" w:cs="Times New Roman"/>
          <w:b/>
        </w:rPr>
      </w:pPr>
    </w:p>
    <w:p w:rsidR="008C401A" w:rsidRPr="00E21962" w:rsidRDefault="00AA700B" w:rsidP="00AA700B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E21962">
        <w:rPr>
          <w:rFonts w:ascii="Times New Roman" w:hAnsi="Times New Roman" w:cs="Times New Roman"/>
          <w:b/>
        </w:rPr>
        <w:t>III</w:t>
      </w:r>
      <w:r w:rsidRPr="00E21962">
        <w:rPr>
          <w:rFonts w:ascii="Times New Roman" w:hAnsi="Times New Roman" w:cs="Times New Roman"/>
          <w:b/>
        </w:rPr>
        <w:tab/>
      </w:r>
      <w:r w:rsidR="007177CE" w:rsidRPr="00E21962">
        <w:rPr>
          <w:rFonts w:ascii="Times New Roman" w:hAnsi="Times New Roman" w:cs="Times New Roman"/>
          <w:b/>
        </w:rPr>
        <w:t>CONCLUSIÓN</w:t>
      </w:r>
    </w:p>
    <w:p w:rsidR="00F972B3" w:rsidRPr="00E21962" w:rsidRDefault="00483018" w:rsidP="00D135F2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Conforme </w:t>
      </w:r>
      <w:r w:rsidR="006F68D7" w:rsidRPr="00E21962">
        <w:rPr>
          <w:rFonts w:ascii="Times New Roman" w:hAnsi="Times New Roman" w:cs="Times New Roman"/>
        </w:rPr>
        <w:t xml:space="preserve">lo expuesto precedentemente, </w:t>
      </w:r>
      <w:r w:rsidR="00F972B3" w:rsidRPr="00E21962">
        <w:rPr>
          <w:rFonts w:ascii="Times New Roman" w:hAnsi="Times New Roman" w:cs="Times New Roman"/>
        </w:rPr>
        <w:t xml:space="preserve">se informa que: </w:t>
      </w:r>
    </w:p>
    <w:p w:rsidR="00F972B3" w:rsidRPr="00E21962" w:rsidRDefault="00F972B3" w:rsidP="00F972B3">
      <w:pPr>
        <w:pStyle w:val="Prrafodelista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En términos generales, toda persona es susceptible de calificar como contribuyente de Impuesto a la Renta o de Impuesto al Valor Agregado, a pesar que no tenga fines de lucro. </w:t>
      </w:r>
      <w:r w:rsidR="00BE1442" w:rsidRPr="00E21962">
        <w:rPr>
          <w:rFonts w:ascii="Times New Roman" w:hAnsi="Times New Roman" w:cs="Times New Roman"/>
        </w:rPr>
        <w:t xml:space="preserve"> </w:t>
      </w:r>
      <w:r w:rsidR="00764AAB" w:rsidRPr="00E21962">
        <w:rPr>
          <w:rFonts w:ascii="Times New Roman" w:hAnsi="Times New Roman" w:cs="Times New Roman"/>
        </w:rPr>
        <w:t xml:space="preserve"> </w:t>
      </w:r>
    </w:p>
    <w:p w:rsidR="00F972B3" w:rsidRPr="00E21962" w:rsidRDefault="00E60823" w:rsidP="00F972B3">
      <w:pPr>
        <w:pStyle w:val="Prrafodelista"/>
        <w:numPr>
          <w:ilvl w:val="0"/>
          <w:numId w:val="1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Sin perjuicio de lo anterior, </w:t>
      </w:r>
      <w:r w:rsidR="00F972B3" w:rsidRPr="00E21962">
        <w:rPr>
          <w:rFonts w:ascii="Times New Roman" w:hAnsi="Times New Roman" w:cs="Times New Roman"/>
        </w:rPr>
        <w:t xml:space="preserve">los servicios de radiación descritos en la presentación no se encuentran </w:t>
      </w:r>
      <w:r w:rsidRPr="00E21962">
        <w:rPr>
          <w:rFonts w:ascii="Times New Roman" w:hAnsi="Times New Roman" w:cs="Times New Roman"/>
        </w:rPr>
        <w:t>gravados</w:t>
      </w:r>
      <w:r w:rsidR="00F972B3" w:rsidRPr="00E21962">
        <w:rPr>
          <w:rFonts w:ascii="Times New Roman" w:hAnsi="Times New Roman" w:cs="Times New Roman"/>
        </w:rPr>
        <w:t xml:space="preserve"> </w:t>
      </w:r>
      <w:r w:rsidR="001567E8" w:rsidRPr="00E21962">
        <w:rPr>
          <w:rFonts w:ascii="Times New Roman" w:hAnsi="Times New Roman" w:cs="Times New Roman"/>
        </w:rPr>
        <w:t xml:space="preserve">con Impuesto al Valor Agregado </w:t>
      </w:r>
      <w:r w:rsidRPr="00E21962">
        <w:rPr>
          <w:rFonts w:ascii="Times New Roman" w:hAnsi="Times New Roman" w:cs="Times New Roman"/>
        </w:rPr>
        <w:t xml:space="preserve">porque no se subsumen en los números 3 o 4 del artículo 20 de la Ley sobre Impuesto a la Renta. </w:t>
      </w:r>
    </w:p>
    <w:p w:rsidR="00E60823" w:rsidRPr="00E21962" w:rsidRDefault="001567E8" w:rsidP="00E60823">
      <w:pPr>
        <w:pStyle w:val="Prrafodelista"/>
        <w:numPr>
          <w:ilvl w:val="0"/>
          <w:numId w:val="1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</w:rPr>
        <w:t xml:space="preserve">Las </w:t>
      </w:r>
      <w:r w:rsidR="00F972B3" w:rsidRPr="00E21962">
        <w:rPr>
          <w:rFonts w:ascii="Times New Roman" w:hAnsi="Times New Roman" w:cs="Times New Roman"/>
        </w:rPr>
        <w:t xml:space="preserve">rentas </w:t>
      </w:r>
      <w:r w:rsidRPr="00E21962">
        <w:rPr>
          <w:rFonts w:ascii="Times New Roman" w:hAnsi="Times New Roman" w:cs="Times New Roman"/>
        </w:rPr>
        <w:t xml:space="preserve">obtenidas por la prestación de servicios de radiación </w:t>
      </w:r>
      <w:r w:rsidR="00124D4D" w:rsidRPr="00E21962">
        <w:rPr>
          <w:rFonts w:ascii="Times New Roman" w:hAnsi="Times New Roman" w:cs="Times New Roman"/>
        </w:rPr>
        <w:t xml:space="preserve">quedan cubiertas por la </w:t>
      </w:r>
      <w:r w:rsidR="00F972B3" w:rsidRPr="00E21962">
        <w:rPr>
          <w:rFonts w:ascii="Times New Roman" w:hAnsi="Times New Roman" w:cs="Times New Roman"/>
        </w:rPr>
        <w:t xml:space="preserve">excepción del artículo 40 de la Ley sobre Impuesto a la Renta, </w:t>
      </w:r>
      <w:r w:rsidR="00124D4D" w:rsidRPr="00E21962">
        <w:rPr>
          <w:rFonts w:ascii="Times New Roman" w:hAnsi="Times New Roman" w:cs="Times New Roman"/>
          <w:color w:val="000000"/>
        </w:rPr>
        <w:t xml:space="preserve">que beneficia al Fisco, </w:t>
      </w:r>
      <w:r w:rsidR="00124D4D" w:rsidRPr="00E21962">
        <w:rPr>
          <w:rFonts w:ascii="Times New Roman" w:hAnsi="Times New Roman" w:cs="Times New Roman"/>
          <w:color w:val="000000"/>
        </w:rPr>
        <w:lastRenderedPageBreak/>
        <w:t xml:space="preserve">instituciones fiscales y semifiscales, instituciones fiscales y semifiscales de administración autónoma, instituciones y organismos autónomos del Estado y municipalidades, </w:t>
      </w:r>
      <w:r w:rsidR="00E60823" w:rsidRPr="00E21962">
        <w:rPr>
          <w:rFonts w:ascii="Times New Roman" w:hAnsi="Times New Roman" w:cs="Times New Roman"/>
          <w:color w:val="000000"/>
        </w:rPr>
        <w:t xml:space="preserve">en la medida que </w:t>
      </w:r>
      <w:r w:rsidR="00124D4D" w:rsidRPr="00E21962">
        <w:rPr>
          <w:rFonts w:ascii="Times New Roman" w:hAnsi="Times New Roman" w:cs="Times New Roman"/>
          <w:color w:val="000000"/>
        </w:rPr>
        <w:t xml:space="preserve">las rentas </w:t>
      </w:r>
      <w:r w:rsidR="00E60823" w:rsidRPr="00E21962">
        <w:rPr>
          <w:rFonts w:ascii="Times New Roman" w:hAnsi="Times New Roman" w:cs="Times New Roman"/>
          <w:color w:val="000000"/>
        </w:rPr>
        <w:t xml:space="preserve">provenientes por los servicios que presta la Comisión no se </w:t>
      </w:r>
      <w:r w:rsidR="00124D4D" w:rsidRPr="00E21962">
        <w:rPr>
          <w:rFonts w:ascii="Times New Roman" w:hAnsi="Times New Roman" w:cs="Times New Roman"/>
          <w:color w:val="000000"/>
        </w:rPr>
        <w:t>clasifica</w:t>
      </w:r>
      <w:r w:rsidR="00E60823" w:rsidRPr="00E21962">
        <w:rPr>
          <w:rFonts w:ascii="Times New Roman" w:hAnsi="Times New Roman" w:cs="Times New Roman"/>
          <w:color w:val="000000"/>
        </w:rPr>
        <w:t>n bajo los numerales 3 o</w:t>
      </w:r>
      <w:r w:rsidR="00124D4D" w:rsidRPr="00E21962">
        <w:rPr>
          <w:rFonts w:ascii="Times New Roman" w:hAnsi="Times New Roman" w:cs="Times New Roman"/>
          <w:color w:val="000000"/>
        </w:rPr>
        <w:t xml:space="preserve"> 4 del artículo 20 de la Ley sobre Impuesto a la Renta. </w:t>
      </w:r>
    </w:p>
    <w:p w:rsidR="00E60823" w:rsidRPr="00E21962" w:rsidRDefault="00E60823" w:rsidP="00E60823">
      <w:pPr>
        <w:pStyle w:val="Prrafodelista"/>
        <w:numPr>
          <w:ilvl w:val="0"/>
          <w:numId w:val="1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21962">
        <w:rPr>
          <w:rFonts w:ascii="Times New Roman" w:hAnsi="Times New Roman" w:cs="Times New Roman"/>
          <w:color w:val="000000"/>
        </w:rPr>
        <w:t xml:space="preserve">Dicho lo anterior, no es necesario pronunciarse sobre las </w:t>
      </w:r>
      <w:r w:rsidRPr="00E21962">
        <w:rPr>
          <w:rFonts w:ascii="Times New Roman" w:hAnsi="Times New Roman" w:cs="Times New Roman"/>
        </w:rPr>
        <w:t xml:space="preserve">exenciones dispuestas en </w:t>
      </w:r>
      <w:r w:rsidR="001567E8" w:rsidRPr="00E21962">
        <w:rPr>
          <w:rFonts w:ascii="Times New Roman" w:hAnsi="Times New Roman" w:cs="Times New Roman"/>
        </w:rPr>
        <w:t>los</w:t>
      </w:r>
      <w:r w:rsidRPr="00E21962">
        <w:rPr>
          <w:rFonts w:ascii="Times New Roman" w:hAnsi="Times New Roman" w:cs="Times New Roman"/>
        </w:rPr>
        <w:t xml:space="preserve"> artículo</w:t>
      </w:r>
      <w:r w:rsidR="001567E8" w:rsidRPr="00E21962">
        <w:rPr>
          <w:rFonts w:ascii="Times New Roman" w:hAnsi="Times New Roman" w:cs="Times New Roman"/>
        </w:rPr>
        <w:t>s</w:t>
      </w:r>
      <w:r w:rsidRPr="00E21962">
        <w:rPr>
          <w:rFonts w:ascii="Times New Roman" w:hAnsi="Times New Roman" w:cs="Times New Roman"/>
        </w:rPr>
        <w:t xml:space="preserve"> 20, letra a), de la Ley N° 16.319, y 13 N° 7 de la Ley sobre Impuesto a las Ventas y Servicios.</w:t>
      </w:r>
    </w:p>
    <w:p w:rsidR="00E60823" w:rsidRDefault="00E60823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5A4C60" w:rsidRPr="00E21962" w:rsidRDefault="005A4C60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E60823" w:rsidRPr="00E21962" w:rsidRDefault="00E60823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3B67BF" w:rsidRPr="00E21962" w:rsidRDefault="003B67BF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8858EB" w:rsidRPr="00E21962" w:rsidRDefault="00D35EE4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E21962">
        <w:rPr>
          <w:rFonts w:ascii="Times New Roman" w:hAnsi="Times New Roman" w:cs="Times New Roman"/>
          <w:b/>
        </w:rPr>
        <w:t>FERNANDO</w:t>
      </w:r>
      <w:r w:rsidR="00B01D84" w:rsidRPr="00E21962">
        <w:rPr>
          <w:rFonts w:ascii="Times New Roman" w:hAnsi="Times New Roman" w:cs="Times New Roman"/>
          <w:b/>
        </w:rPr>
        <w:t xml:space="preserve"> BARRAZA LUENGO</w:t>
      </w:r>
    </w:p>
    <w:p w:rsidR="008858EB" w:rsidRPr="00E21962" w:rsidRDefault="008858EB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E21962">
        <w:rPr>
          <w:rFonts w:ascii="Times New Roman" w:hAnsi="Times New Roman" w:cs="Times New Roman"/>
          <w:b/>
        </w:rPr>
        <w:t>DIRECTOR</w:t>
      </w:r>
    </w:p>
    <w:p w:rsidR="00E226CB" w:rsidRPr="00E21962" w:rsidRDefault="00E226CB" w:rsidP="00E64468">
      <w:pPr>
        <w:pStyle w:val="Sinespaciado"/>
        <w:rPr>
          <w:rFonts w:ascii="Times New Roman" w:hAnsi="Times New Roman" w:cs="Times New Roman"/>
          <w:b/>
        </w:rPr>
      </w:pPr>
    </w:p>
    <w:p w:rsidR="00124D4D" w:rsidRDefault="00124D4D" w:rsidP="00E64468">
      <w:pPr>
        <w:pStyle w:val="Sinespaciado"/>
        <w:rPr>
          <w:rFonts w:ascii="Times New Roman" w:hAnsi="Times New Roman" w:cs="Times New Roman"/>
          <w:b/>
        </w:rPr>
      </w:pPr>
    </w:p>
    <w:p w:rsidR="005A4C60" w:rsidRDefault="005A4C60" w:rsidP="00E64468">
      <w:pPr>
        <w:pStyle w:val="Sinespaciado"/>
        <w:rPr>
          <w:rFonts w:ascii="Times New Roman" w:hAnsi="Times New Roman" w:cs="Times New Roman"/>
          <w:b/>
        </w:rPr>
      </w:pPr>
    </w:p>
    <w:p w:rsidR="005A4C60" w:rsidRPr="00E21962" w:rsidRDefault="005A4C60" w:rsidP="00E64468">
      <w:pPr>
        <w:pStyle w:val="Sinespaciado"/>
        <w:rPr>
          <w:rFonts w:ascii="Times New Roman" w:hAnsi="Times New Roman" w:cs="Times New Roman"/>
          <w:b/>
        </w:rPr>
      </w:pPr>
    </w:p>
    <w:p w:rsidR="00124D4D" w:rsidRPr="00E21962" w:rsidRDefault="00124D4D" w:rsidP="00E64468">
      <w:pPr>
        <w:pStyle w:val="Sinespaciado"/>
        <w:rPr>
          <w:rFonts w:ascii="Times New Roman" w:hAnsi="Times New Roman" w:cs="Times New Roman"/>
          <w:b/>
        </w:rPr>
      </w:pPr>
    </w:p>
    <w:p w:rsidR="00E60823" w:rsidRPr="00E21962" w:rsidRDefault="00E60823" w:rsidP="00E64468">
      <w:pPr>
        <w:pStyle w:val="Sinespaciado"/>
        <w:rPr>
          <w:rFonts w:ascii="Times New Roman" w:hAnsi="Times New Roman" w:cs="Times New Roman"/>
          <w:b/>
        </w:rPr>
      </w:pPr>
    </w:p>
    <w:p w:rsidR="00E60823" w:rsidRDefault="0078691C" w:rsidP="0078691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1528, de 18.07.2018</w:t>
      </w:r>
    </w:p>
    <w:p w:rsidR="0078691C" w:rsidRDefault="0078691C" w:rsidP="0078691C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78691C" w:rsidRPr="0078691C" w:rsidRDefault="0078691C" w:rsidP="0078691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</w:t>
      </w:r>
    </w:p>
    <w:p w:rsidR="0078691C" w:rsidRPr="0078691C" w:rsidRDefault="0078691C" w:rsidP="0078691C">
      <w:pPr>
        <w:pStyle w:val="Sinespaciado"/>
        <w:jc w:val="center"/>
        <w:rPr>
          <w:rFonts w:ascii="Times New Roman" w:hAnsi="Times New Roman" w:cs="Times New Roman"/>
          <w:b/>
        </w:rPr>
      </w:pPr>
    </w:p>
    <w:sectPr w:rsidR="0078691C" w:rsidRPr="0078691C" w:rsidSect="00CE70B4">
      <w:headerReference w:type="default" r:id="rId8"/>
      <w:pgSz w:w="12242" w:h="18722" w:code="14"/>
      <w:pgMar w:top="1560" w:right="1752" w:bottom="156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B0" w:rsidRDefault="00F62EB0" w:rsidP="007E7F2A">
      <w:pPr>
        <w:spacing w:after="0" w:line="240" w:lineRule="auto"/>
      </w:pPr>
      <w:r>
        <w:separator/>
      </w:r>
    </w:p>
  </w:endnote>
  <w:endnote w:type="continuationSeparator" w:id="0">
    <w:p w:rsidR="00F62EB0" w:rsidRDefault="00F62EB0" w:rsidP="007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B0" w:rsidRDefault="00F62EB0" w:rsidP="007E7F2A">
      <w:pPr>
        <w:spacing w:after="0" w:line="240" w:lineRule="auto"/>
      </w:pPr>
      <w:r>
        <w:separator/>
      </w:r>
    </w:p>
  </w:footnote>
  <w:footnote w:type="continuationSeparator" w:id="0">
    <w:p w:rsidR="00F62EB0" w:rsidRDefault="00F62EB0" w:rsidP="007E7F2A">
      <w:pPr>
        <w:spacing w:after="0" w:line="240" w:lineRule="auto"/>
      </w:pPr>
      <w:r>
        <w:continuationSeparator/>
      </w:r>
    </w:p>
  </w:footnote>
  <w:footnote w:id="1">
    <w:p w:rsidR="00BB7E6A" w:rsidRPr="0078691C" w:rsidRDefault="00BB7E6A" w:rsidP="00CE70B4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78691C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78691C">
        <w:rPr>
          <w:rFonts w:ascii="Times New Roman" w:hAnsi="Times New Roman" w:cs="Times New Roman"/>
          <w:sz w:val="16"/>
          <w:szCs w:val="16"/>
        </w:rPr>
        <w:t xml:space="preserve"> A modo de ejemplo, ver Oficio N° 472 de 2018</w:t>
      </w:r>
    </w:p>
  </w:footnote>
  <w:footnote w:id="2">
    <w:p w:rsidR="00855396" w:rsidRPr="00124D4D" w:rsidRDefault="00855396" w:rsidP="00CE70B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124D4D">
        <w:rPr>
          <w:rStyle w:val="Refdenotaalpie"/>
          <w:rFonts w:ascii="Arial" w:hAnsi="Arial" w:cs="Arial"/>
          <w:sz w:val="16"/>
          <w:szCs w:val="16"/>
        </w:rPr>
        <w:footnoteRef/>
      </w:r>
      <w:r w:rsidRPr="00124D4D">
        <w:rPr>
          <w:rFonts w:ascii="Arial" w:hAnsi="Arial" w:cs="Arial"/>
          <w:sz w:val="16"/>
          <w:szCs w:val="16"/>
        </w:rPr>
        <w:t xml:space="preserve"> Oficio N° 1821 de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470018016"/>
      <w:docPartObj>
        <w:docPartGallery w:val="Page Numbers (Top of Page)"/>
        <w:docPartUnique/>
      </w:docPartObj>
    </w:sdtPr>
    <w:sdtEndPr/>
    <w:sdtContent>
      <w:p w:rsidR="00C84C63" w:rsidRPr="00F63912" w:rsidRDefault="00C84C63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F63912">
          <w:rPr>
            <w:rFonts w:ascii="Arial" w:hAnsi="Arial" w:cs="Arial"/>
            <w:sz w:val="16"/>
            <w:szCs w:val="16"/>
          </w:rPr>
          <w:fldChar w:fldCharType="begin"/>
        </w:r>
        <w:r w:rsidRPr="00F63912">
          <w:rPr>
            <w:rFonts w:ascii="Arial" w:hAnsi="Arial" w:cs="Arial"/>
            <w:sz w:val="16"/>
            <w:szCs w:val="16"/>
          </w:rPr>
          <w:instrText>PAGE   \* MERGEFORMAT</w:instrText>
        </w:r>
        <w:r w:rsidRPr="00F63912">
          <w:rPr>
            <w:rFonts w:ascii="Arial" w:hAnsi="Arial" w:cs="Arial"/>
            <w:sz w:val="16"/>
            <w:szCs w:val="16"/>
          </w:rPr>
          <w:fldChar w:fldCharType="separate"/>
        </w:r>
        <w:r w:rsidR="00F27CFD" w:rsidRPr="00F27CFD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F639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84C63" w:rsidRPr="00F63912" w:rsidRDefault="00C84C63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B6F"/>
    <w:multiLevelType w:val="hybridMultilevel"/>
    <w:tmpl w:val="524CBA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6E2"/>
    <w:multiLevelType w:val="hybridMultilevel"/>
    <w:tmpl w:val="7D86066A"/>
    <w:lvl w:ilvl="0" w:tplc="8E560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15C2"/>
    <w:multiLevelType w:val="hybridMultilevel"/>
    <w:tmpl w:val="DB2CBBA6"/>
    <w:lvl w:ilvl="0" w:tplc="340A0017">
      <w:start w:val="1"/>
      <w:numFmt w:val="lowerLetter"/>
      <w:lvlText w:val="%1)"/>
      <w:lvlJc w:val="left"/>
      <w:pPr>
        <w:ind w:left="363" w:hanging="360"/>
      </w:pPr>
    </w:lvl>
    <w:lvl w:ilvl="1" w:tplc="340A0019" w:tentative="1">
      <w:start w:val="1"/>
      <w:numFmt w:val="lowerLetter"/>
      <w:lvlText w:val="%2."/>
      <w:lvlJc w:val="left"/>
      <w:pPr>
        <w:ind w:left="1083" w:hanging="360"/>
      </w:pPr>
    </w:lvl>
    <w:lvl w:ilvl="2" w:tplc="340A001B" w:tentative="1">
      <w:start w:val="1"/>
      <w:numFmt w:val="lowerRoman"/>
      <w:lvlText w:val="%3."/>
      <w:lvlJc w:val="right"/>
      <w:pPr>
        <w:ind w:left="1803" w:hanging="180"/>
      </w:pPr>
    </w:lvl>
    <w:lvl w:ilvl="3" w:tplc="340A000F" w:tentative="1">
      <w:start w:val="1"/>
      <w:numFmt w:val="decimal"/>
      <w:lvlText w:val="%4."/>
      <w:lvlJc w:val="left"/>
      <w:pPr>
        <w:ind w:left="2523" w:hanging="360"/>
      </w:pPr>
    </w:lvl>
    <w:lvl w:ilvl="4" w:tplc="340A0019" w:tentative="1">
      <w:start w:val="1"/>
      <w:numFmt w:val="lowerLetter"/>
      <w:lvlText w:val="%5."/>
      <w:lvlJc w:val="left"/>
      <w:pPr>
        <w:ind w:left="3243" w:hanging="360"/>
      </w:pPr>
    </w:lvl>
    <w:lvl w:ilvl="5" w:tplc="340A001B" w:tentative="1">
      <w:start w:val="1"/>
      <w:numFmt w:val="lowerRoman"/>
      <w:lvlText w:val="%6."/>
      <w:lvlJc w:val="right"/>
      <w:pPr>
        <w:ind w:left="3963" w:hanging="180"/>
      </w:pPr>
    </w:lvl>
    <w:lvl w:ilvl="6" w:tplc="340A000F" w:tentative="1">
      <w:start w:val="1"/>
      <w:numFmt w:val="decimal"/>
      <w:lvlText w:val="%7."/>
      <w:lvlJc w:val="left"/>
      <w:pPr>
        <w:ind w:left="4683" w:hanging="360"/>
      </w:pPr>
    </w:lvl>
    <w:lvl w:ilvl="7" w:tplc="340A0019" w:tentative="1">
      <w:start w:val="1"/>
      <w:numFmt w:val="lowerLetter"/>
      <w:lvlText w:val="%8."/>
      <w:lvlJc w:val="left"/>
      <w:pPr>
        <w:ind w:left="5403" w:hanging="360"/>
      </w:pPr>
    </w:lvl>
    <w:lvl w:ilvl="8" w:tplc="3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BFC6C54"/>
    <w:multiLevelType w:val="hybridMultilevel"/>
    <w:tmpl w:val="AB8CA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F2A47"/>
    <w:multiLevelType w:val="hybridMultilevel"/>
    <w:tmpl w:val="43C2FF5C"/>
    <w:lvl w:ilvl="0" w:tplc="0F4E86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69C"/>
    <w:multiLevelType w:val="hybridMultilevel"/>
    <w:tmpl w:val="039602A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9224E"/>
    <w:multiLevelType w:val="hybridMultilevel"/>
    <w:tmpl w:val="5532B2DE"/>
    <w:lvl w:ilvl="0" w:tplc="340A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6" w:hanging="360"/>
      </w:pPr>
    </w:lvl>
    <w:lvl w:ilvl="2" w:tplc="340A001B" w:tentative="1">
      <w:start w:val="1"/>
      <w:numFmt w:val="lowerRoman"/>
      <w:lvlText w:val="%3."/>
      <w:lvlJc w:val="right"/>
      <w:pPr>
        <w:ind w:left="1446" w:hanging="180"/>
      </w:pPr>
    </w:lvl>
    <w:lvl w:ilvl="3" w:tplc="340A000F" w:tentative="1">
      <w:start w:val="1"/>
      <w:numFmt w:val="decimal"/>
      <w:lvlText w:val="%4."/>
      <w:lvlJc w:val="left"/>
      <w:pPr>
        <w:ind w:left="2166" w:hanging="360"/>
      </w:pPr>
    </w:lvl>
    <w:lvl w:ilvl="4" w:tplc="340A0019" w:tentative="1">
      <w:start w:val="1"/>
      <w:numFmt w:val="lowerLetter"/>
      <w:lvlText w:val="%5."/>
      <w:lvlJc w:val="left"/>
      <w:pPr>
        <w:ind w:left="2886" w:hanging="360"/>
      </w:pPr>
    </w:lvl>
    <w:lvl w:ilvl="5" w:tplc="340A001B" w:tentative="1">
      <w:start w:val="1"/>
      <w:numFmt w:val="lowerRoman"/>
      <w:lvlText w:val="%6."/>
      <w:lvlJc w:val="right"/>
      <w:pPr>
        <w:ind w:left="3606" w:hanging="180"/>
      </w:pPr>
    </w:lvl>
    <w:lvl w:ilvl="6" w:tplc="340A000F" w:tentative="1">
      <w:start w:val="1"/>
      <w:numFmt w:val="decimal"/>
      <w:lvlText w:val="%7."/>
      <w:lvlJc w:val="left"/>
      <w:pPr>
        <w:ind w:left="4326" w:hanging="360"/>
      </w:pPr>
    </w:lvl>
    <w:lvl w:ilvl="7" w:tplc="340A0019" w:tentative="1">
      <w:start w:val="1"/>
      <w:numFmt w:val="lowerLetter"/>
      <w:lvlText w:val="%8."/>
      <w:lvlJc w:val="left"/>
      <w:pPr>
        <w:ind w:left="5046" w:hanging="360"/>
      </w:pPr>
    </w:lvl>
    <w:lvl w:ilvl="8" w:tplc="3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59CF1C67"/>
    <w:multiLevelType w:val="hybridMultilevel"/>
    <w:tmpl w:val="039602A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43983"/>
    <w:multiLevelType w:val="hybridMultilevel"/>
    <w:tmpl w:val="79A2B956"/>
    <w:lvl w:ilvl="0" w:tplc="A844B7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E33D6"/>
    <w:multiLevelType w:val="hybridMultilevel"/>
    <w:tmpl w:val="DE34F6BC"/>
    <w:lvl w:ilvl="0" w:tplc="21EEF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3866"/>
    <w:multiLevelType w:val="hybridMultilevel"/>
    <w:tmpl w:val="524CBA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7809"/>
    <w:multiLevelType w:val="hybridMultilevel"/>
    <w:tmpl w:val="E1308FEA"/>
    <w:lvl w:ilvl="0" w:tplc="A8203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661CB"/>
    <w:multiLevelType w:val="hybridMultilevel"/>
    <w:tmpl w:val="4B8826C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F4E86F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37623"/>
    <w:multiLevelType w:val="hybridMultilevel"/>
    <w:tmpl w:val="D124F17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B0D5E"/>
    <w:multiLevelType w:val="hybridMultilevel"/>
    <w:tmpl w:val="F496E5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C"/>
    <w:rsid w:val="000006B9"/>
    <w:rsid w:val="000020AE"/>
    <w:rsid w:val="00004A31"/>
    <w:rsid w:val="0001068F"/>
    <w:rsid w:val="00010B18"/>
    <w:rsid w:val="0002000F"/>
    <w:rsid w:val="00030530"/>
    <w:rsid w:val="00052F85"/>
    <w:rsid w:val="00053669"/>
    <w:rsid w:val="00053F2A"/>
    <w:rsid w:val="00074499"/>
    <w:rsid w:val="000923C9"/>
    <w:rsid w:val="000B1E8D"/>
    <w:rsid w:val="000B59D0"/>
    <w:rsid w:val="000B64B1"/>
    <w:rsid w:val="000D47C3"/>
    <w:rsid w:val="000F2052"/>
    <w:rsid w:val="000F76AC"/>
    <w:rsid w:val="000F7EFC"/>
    <w:rsid w:val="0010062C"/>
    <w:rsid w:val="00104EDB"/>
    <w:rsid w:val="00106A87"/>
    <w:rsid w:val="00106BE1"/>
    <w:rsid w:val="00110E1D"/>
    <w:rsid w:val="00124D4D"/>
    <w:rsid w:val="00125FB7"/>
    <w:rsid w:val="00130A17"/>
    <w:rsid w:val="0013432C"/>
    <w:rsid w:val="00137824"/>
    <w:rsid w:val="00140443"/>
    <w:rsid w:val="001567E8"/>
    <w:rsid w:val="00156EE4"/>
    <w:rsid w:val="00164FEE"/>
    <w:rsid w:val="00175E59"/>
    <w:rsid w:val="00176221"/>
    <w:rsid w:val="00187A3E"/>
    <w:rsid w:val="001A1886"/>
    <w:rsid w:val="001A27DC"/>
    <w:rsid w:val="001C51B5"/>
    <w:rsid w:val="001D4B90"/>
    <w:rsid w:val="001F0E59"/>
    <w:rsid w:val="002026C8"/>
    <w:rsid w:val="00204CF2"/>
    <w:rsid w:val="00213423"/>
    <w:rsid w:val="00230E06"/>
    <w:rsid w:val="00236FFC"/>
    <w:rsid w:val="00242635"/>
    <w:rsid w:val="00250FCD"/>
    <w:rsid w:val="00265690"/>
    <w:rsid w:val="002661CB"/>
    <w:rsid w:val="00276ACB"/>
    <w:rsid w:val="00296B6D"/>
    <w:rsid w:val="00297457"/>
    <w:rsid w:val="002A6C32"/>
    <w:rsid w:val="002B0659"/>
    <w:rsid w:val="002C1532"/>
    <w:rsid w:val="002C7B66"/>
    <w:rsid w:val="002E4360"/>
    <w:rsid w:val="002E7530"/>
    <w:rsid w:val="00302839"/>
    <w:rsid w:val="003041AC"/>
    <w:rsid w:val="0031025D"/>
    <w:rsid w:val="00310311"/>
    <w:rsid w:val="0031250E"/>
    <w:rsid w:val="003158CC"/>
    <w:rsid w:val="0032102F"/>
    <w:rsid w:val="00326F4F"/>
    <w:rsid w:val="00331A75"/>
    <w:rsid w:val="003346E0"/>
    <w:rsid w:val="003374D6"/>
    <w:rsid w:val="0034279C"/>
    <w:rsid w:val="00345748"/>
    <w:rsid w:val="00354AFB"/>
    <w:rsid w:val="00356CE9"/>
    <w:rsid w:val="00362ED9"/>
    <w:rsid w:val="0036470C"/>
    <w:rsid w:val="00391D63"/>
    <w:rsid w:val="003A17DF"/>
    <w:rsid w:val="003A2003"/>
    <w:rsid w:val="003A4E76"/>
    <w:rsid w:val="003B1F02"/>
    <w:rsid w:val="003B40FB"/>
    <w:rsid w:val="003B49F4"/>
    <w:rsid w:val="003B67BF"/>
    <w:rsid w:val="003C2972"/>
    <w:rsid w:val="003C52FE"/>
    <w:rsid w:val="003C6169"/>
    <w:rsid w:val="003C779D"/>
    <w:rsid w:val="003D4D88"/>
    <w:rsid w:val="003F0FE9"/>
    <w:rsid w:val="003F1FEE"/>
    <w:rsid w:val="00402C62"/>
    <w:rsid w:val="0040712B"/>
    <w:rsid w:val="004159E2"/>
    <w:rsid w:val="004176A6"/>
    <w:rsid w:val="00423185"/>
    <w:rsid w:val="0042666A"/>
    <w:rsid w:val="00430FC1"/>
    <w:rsid w:val="00432ECD"/>
    <w:rsid w:val="00442309"/>
    <w:rsid w:val="00442C35"/>
    <w:rsid w:val="0044429C"/>
    <w:rsid w:val="00451CF5"/>
    <w:rsid w:val="00464372"/>
    <w:rsid w:val="00464B3D"/>
    <w:rsid w:val="00467B8F"/>
    <w:rsid w:val="004715B5"/>
    <w:rsid w:val="00475B19"/>
    <w:rsid w:val="00477810"/>
    <w:rsid w:val="004778A4"/>
    <w:rsid w:val="00477BEB"/>
    <w:rsid w:val="0048004C"/>
    <w:rsid w:val="00481C22"/>
    <w:rsid w:val="00483018"/>
    <w:rsid w:val="00486EE3"/>
    <w:rsid w:val="0049469D"/>
    <w:rsid w:val="00494731"/>
    <w:rsid w:val="004975E1"/>
    <w:rsid w:val="004A5588"/>
    <w:rsid w:val="004B0039"/>
    <w:rsid w:val="004C6F44"/>
    <w:rsid w:val="004D5361"/>
    <w:rsid w:val="004E0FA6"/>
    <w:rsid w:val="004F08FC"/>
    <w:rsid w:val="004F1E61"/>
    <w:rsid w:val="005014CD"/>
    <w:rsid w:val="00515B09"/>
    <w:rsid w:val="00517282"/>
    <w:rsid w:val="00525659"/>
    <w:rsid w:val="00537E9C"/>
    <w:rsid w:val="00541986"/>
    <w:rsid w:val="0055623E"/>
    <w:rsid w:val="00557856"/>
    <w:rsid w:val="00560F01"/>
    <w:rsid w:val="005653DB"/>
    <w:rsid w:val="00573448"/>
    <w:rsid w:val="00574045"/>
    <w:rsid w:val="00581F16"/>
    <w:rsid w:val="00593A34"/>
    <w:rsid w:val="0059656D"/>
    <w:rsid w:val="005A4C60"/>
    <w:rsid w:val="005C6D2E"/>
    <w:rsid w:val="005D5642"/>
    <w:rsid w:val="005E48CB"/>
    <w:rsid w:val="005F1DED"/>
    <w:rsid w:val="005F5492"/>
    <w:rsid w:val="005F736C"/>
    <w:rsid w:val="00601D04"/>
    <w:rsid w:val="00604894"/>
    <w:rsid w:val="006135E2"/>
    <w:rsid w:val="00624150"/>
    <w:rsid w:val="00650747"/>
    <w:rsid w:val="00654F94"/>
    <w:rsid w:val="0067485C"/>
    <w:rsid w:val="00677E91"/>
    <w:rsid w:val="006842AB"/>
    <w:rsid w:val="0069480A"/>
    <w:rsid w:val="006A51AC"/>
    <w:rsid w:val="006A7770"/>
    <w:rsid w:val="006B1D86"/>
    <w:rsid w:val="006B67E5"/>
    <w:rsid w:val="006C1DAF"/>
    <w:rsid w:val="006D2894"/>
    <w:rsid w:val="006E410C"/>
    <w:rsid w:val="006E5B8A"/>
    <w:rsid w:val="006F68D7"/>
    <w:rsid w:val="006F7454"/>
    <w:rsid w:val="0070392A"/>
    <w:rsid w:val="007117A7"/>
    <w:rsid w:val="00712A28"/>
    <w:rsid w:val="0071735B"/>
    <w:rsid w:val="007177CE"/>
    <w:rsid w:val="00731AEA"/>
    <w:rsid w:val="00734A91"/>
    <w:rsid w:val="007629C6"/>
    <w:rsid w:val="00764AAB"/>
    <w:rsid w:val="00770F3D"/>
    <w:rsid w:val="007712D7"/>
    <w:rsid w:val="00774475"/>
    <w:rsid w:val="007763CF"/>
    <w:rsid w:val="0078691C"/>
    <w:rsid w:val="00786C68"/>
    <w:rsid w:val="00793BF0"/>
    <w:rsid w:val="007B2558"/>
    <w:rsid w:val="007C12E7"/>
    <w:rsid w:val="007E2219"/>
    <w:rsid w:val="007E67A9"/>
    <w:rsid w:val="007E7F2A"/>
    <w:rsid w:val="00823406"/>
    <w:rsid w:val="00827CE5"/>
    <w:rsid w:val="00831579"/>
    <w:rsid w:val="008327B1"/>
    <w:rsid w:val="00832B1E"/>
    <w:rsid w:val="00851D66"/>
    <w:rsid w:val="00852919"/>
    <w:rsid w:val="00855396"/>
    <w:rsid w:val="00860B65"/>
    <w:rsid w:val="00863187"/>
    <w:rsid w:val="00874367"/>
    <w:rsid w:val="008858EB"/>
    <w:rsid w:val="008947A5"/>
    <w:rsid w:val="00897ADF"/>
    <w:rsid w:val="008A1D56"/>
    <w:rsid w:val="008B1554"/>
    <w:rsid w:val="008B1AA3"/>
    <w:rsid w:val="008C2D3C"/>
    <w:rsid w:val="008C401A"/>
    <w:rsid w:val="008C437A"/>
    <w:rsid w:val="008D0666"/>
    <w:rsid w:val="008D781A"/>
    <w:rsid w:val="008E3EC3"/>
    <w:rsid w:val="008F4965"/>
    <w:rsid w:val="00901BC3"/>
    <w:rsid w:val="00901C61"/>
    <w:rsid w:val="009026D7"/>
    <w:rsid w:val="00904752"/>
    <w:rsid w:val="009062F2"/>
    <w:rsid w:val="00913F70"/>
    <w:rsid w:val="00931BE6"/>
    <w:rsid w:val="00945DEE"/>
    <w:rsid w:val="00947F7E"/>
    <w:rsid w:val="00957AD0"/>
    <w:rsid w:val="0096359D"/>
    <w:rsid w:val="00964016"/>
    <w:rsid w:val="00972065"/>
    <w:rsid w:val="00973052"/>
    <w:rsid w:val="00995286"/>
    <w:rsid w:val="009B2840"/>
    <w:rsid w:val="009B6708"/>
    <w:rsid w:val="009C4B6F"/>
    <w:rsid w:val="009E0F6E"/>
    <w:rsid w:val="009E49F2"/>
    <w:rsid w:val="009E7D0B"/>
    <w:rsid w:val="009F11EE"/>
    <w:rsid w:val="009F1E99"/>
    <w:rsid w:val="009F3F73"/>
    <w:rsid w:val="00A00AA3"/>
    <w:rsid w:val="00A02B3A"/>
    <w:rsid w:val="00A05027"/>
    <w:rsid w:val="00A214C6"/>
    <w:rsid w:val="00A4378E"/>
    <w:rsid w:val="00A47B70"/>
    <w:rsid w:val="00A55D8E"/>
    <w:rsid w:val="00A6181D"/>
    <w:rsid w:val="00A67BB8"/>
    <w:rsid w:val="00A706B7"/>
    <w:rsid w:val="00A762F6"/>
    <w:rsid w:val="00A8116F"/>
    <w:rsid w:val="00A84A93"/>
    <w:rsid w:val="00A90739"/>
    <w:rsid w:val="00AA508D"/>
    <w:rsid w:val="00AA700B"/>
    <w:rsid w:val="00AE2E95"/>
    <w:rsid w:val="00AE4198"/>
    <w:rsid w:val="00AE6261"/>
    <w:rsid w:val="00AF45E5"/>
    <w:rsid w:val="00B0040A"/>
    <w:rsid w:val="00B012F6"/>
    <w:rsid w:val="00B01D84"/>
    <w:rsid w:val="00B05908"/>
    <w:rsid w:val="00B12108"/>
    <w:rsid w:val="00B1654A"/>
    <w:rsid w:val="00B23750"/>
    <w:rsid w:val="00B25306"/>
    <w:rsid w:val="00B35538"/>
    <w:rsid w:val="00B61707"/>
    <w:rsid w:val="00B62081"/>
    <w:rsid w:val="00B655A5"/>
    <w:rsid w:val="00B7098E"/>
    <w:rsid w:val="00B751E9"/>
    <w:rsid w:val="00B75A12"/>
    <w:rsid w:val="00B82231"/>
    <w:rsid w:val="00B82C43"/>
    <w:rsid w:val="00B8719A"/>
    <w:rsid w:val="00B956CD"/>
    <w:rsid w:val="00BA6E8D"/>
    <w:rsid w:val="00BB373D"/>
    <w:rsid w:val="00BB7E6A"/>
    <w:rsid w:val="00BC09A0"/>
    <w:rsid w:val="00BD5EE8"/>
    <w:rsid w:val="00BE1442"/>
    <w:rsid w:val="00BF16BB"/>
    <w:rsid w:val="00BF656E"/>
    <w:rsid w:val="00C1244F"/>
    <w:rsid w:val="00C219D4"/>
    <w:rsid w:val="00C278D4"/>
    <w:rsid w:val="00C33CD3"/>
    <w:rsid w:val="00C425FF"/>
    <w:rsid w:val="00C55E2E"/>
    <w:rsid w:val="00C63C32"/>
    <w:rsid w:val="00C66933"/>
    <w:rsid w:val="00C84674"/>
    <w:rsid w:val="00C84C63"/>
    <w:rsid w:val="00C94710"/>
    <w:rsid w:val="00C963C8"/>
    <w:rsid w:val="00CA5E59"/>
    <w:rsid w:val="00CA5ECC"/>
    <w:rsid w:val="00CC392E"/>
    <w:rsid w:val="00CC3CBE"/>
    <w:rsid w:val="00CD5990"/>
    <w:rsid w:val="00CE70B4"/>
    <w:rsid w:val="00CF07DE"/>
    <w:rsid w:val="00D00C5F"/>
    <w:rsid w:val="00D06761"/>
    <w:rsid w:val="00D07A0F"/>
    <w:rsid w:val="00D10961"/>
    <w:rsid w:val="00D11311"/>
    <w:rsid w:val="00D12D04"/>
    <w:rsid w:val="00D135F2"/>
    <w:rsid w:val="00D140FE"/>
    <w:rsid w:val="00D15A4C"/>
    <w:rsid w:val="00D173D4"/>
    <w:rsid w:val="00D230C6"/>
    <w:rsid w:val="00D33B39"/>
    <w:rsid w:val="00D33F08"/>
    <w:rsid w:val="00D35048"/>
    <w:rsid w:val="00D35EE4"/>
    <w:rsid w:val="00D37FB5"/>
    <w:rsid w:val="00D52071"/>
    <w:rsid w:val="00D54472"/>
    <w:rsid w:val="00D72B0E"/>
    <w:rsid w:val="00D72E65"/>
    <w:rsid w:val="00D941A2"/>
    <w:rsid w:val="00D944BE"/>
    <w:rsid w:val="00DA1415"/>
    <w:rsid w:val="00DA5307"/>
    <w:rsid w:val="00DB03E7"/>
    <w:rsid w:val="00DB233D"/>
    <w:rsid w:val="00DB3210"/>
    <w:rsid w:val="00DB507A"/>
    <w:rsid w:val="00DC1F21"/>
    <w:rsid w:val="00DC2A0E"/>
    <w:rsid w:val="00DD0D61"/>
    <w:rsid w:val="00DD1E82"/>
    <w:rsid w:val="00DD4A8B"/>
    <w:rsid w:val="00DF0B20"/>
    <w:rsid w:val="00DF77E3"/>
    <w:rsid w:val="00E001FF"/>
    <w:rsid w:val="00E01658"/>
    <w:rsid w:val="00E03379"/>
    <w:rsid w:val="00E072EF"/>
    <w:rsid w:val="00E21962"/>
    <w:rsid w:val="00E226CB"/>
    <w:rsid w:val="00E24E66"/>
    <w:rsid w:val="00E256E4"/>
    <w:rsid w:val="00E33207"/>
    <w:rsid w:val="00E54E32"/>
    <w:rsid w:val="00E56B89"/>
    <w:rsid w:val="00E60823"/>
    <w:rsid w:val="00E64468"/>
    <w:rsid w:val="00E66B44"/>
    <w:rsid w:val="00E76102"/>
    <w:rsid w:val="00EA3325"/>
    <w:rsid w:val="00EA4BDE"/>
    <w:rsid w:val="00EC121F"/>
    <w:rsid w:val="00EC3671"/>
    <w:rsid w:val="00EC480D"/>
    <w:rsid w:val="00ED131A"/>
    <w:rsid w:val="00ED5087"/>
    <w:rsid w:val="00ED5438"/>
    <w:rsid w:val="00ED74E1"/>
    <w:rsid w:val="00EE187F"/>
    <w:rsid w:val="00EE1B10"/>
    <w:rsid w:val="00EE613B"/>
    <w:rsid w:val="00F05BC5"/>
    <w:rsid w:val="00F05E36"/>
    <w:rsid w:val="00F07370"/>
    <w:rsid w:val="00F07AE6"/>
    <w:rsid w:val="00F102C3"/>
    <w:rsid w:val="00F13895"/>
    <w:rsid w:val="00F13B36"/>
    <w:rsid w:val="00F21E81"/>
    <w:rsid w:val="00F2719F"/>
    <w:rsid w:val="00F27CFD"/>
    <w:rsid w:val="00F340A4"/>
    <w:rsid w:val="00F34A8E"/>
    <w:rsid w:val="00F351D3"/>
    <w:rsid w:val="00F358D1"/>
    <w:rsid w:val="00F37948"/>
    <w:rsid w:val="00F60FEA"/>
    <w:rsid w:val="00F617FB"/>
    <w:rsid w:val="00F62EB0"/>
    <w:rsid w:val="00F63912"/>
    <w:rsid w:val="00F64F7A"/>
    <w:rsid w:val="00F6776D"/>
    <w:rsid w:val="00F75BA3"/>
    <w:rsid w:val="00F76C1D"/>
    <w:rsid w:val="00F82BF3"/>
    <w:rsid w:val="00F92FF5"/>
    <w:rsid w:val="00F93557"/>
    <w:rsid w:val="00F972B3"/>
    <w:rsid w:val="00FA10D1"/>
    <w:rsid w:val="00FA63F6"/>
    <w:rsid w:val="00FB282E"/>
    <w:rsid w:val="00FB48A4"/>
    <w:rsid w:val="00FC44A8"/>
    <w:rsid w:val="00FE38DA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4E1E"/>
  <w15:docId w15:val="{F30E90CD-2431-4443-86EA-2E04F3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0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7E7F2A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rsid w:val="007E7F2A"/>
    <w:pPr>
      <w:keepNext/>
      <w:spacing w:before="240" w:after="0" w:line="240" w:lineRule="auto"/>
      <w:ind w:left="4797" w:hanging="839"/>
      <w:jc w:val="both"/>
      <w:outlineLvl w:val="6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2A"/>
  </w:style>
  <w:style w:type="paragraph" w:styleId="Piedepgina">
    <w:name w:val="footer"/>
    <w:basedOn w:val="Normal"/>
    <w:link w:val="Piedepgina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2A"/>
  </w:style>
  <w:style w:type="character" w:customStyle="1" w:styleId="Ttulo4Car">
    <w:name w:val="Título 4 Car"/>
    <w:basedOn w:val="Fuentedeprrafopredeter"/>
    <w:link w:val="Ttulo4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E7F2A"/>
    <w:pPr>
      <w:spacing w:before="120" w:after="120" w:line="240" w:lineRule="auto"/>
      <w:ind w:left="5400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7E7F2A"/>
    <w:rPr>
      <w:rFonts w:cs="Times New Roman"/>
      <w:i/>
      <w:iCs/>
    </w:rPr>
  </w:style>
  <w:style w:type="paragraph" w:styleId="Subttulo">
    <w:name w:val="Subtitle"/>
    <w:basedOn w:val="Normal"/>
    <w:next w:val="Normal"/>
    <w:link w:val="SubttuloCar"/>
    <w:uiPriority w:val="99"/>
    <w:qFormat/>
    <w:rsid w:val="007E7F2A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E7F2A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E7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3C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02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pie">
    <w:name w:val="footnote text"/>
    <w:basedOn w:val="Normal"/>
    <w:link w:val="TextonotapieCar"/>
    <w:unhideWhenUsed/>
    <w:rsid w:val="008529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52919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85291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63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9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72065"/>
    <w:rPr>
      <w:b/>
      <w:bCs/>
    </w:rPr>
  </w:style>
  <w:style w:type="character" w:customStyle="1" w:styleId="apple-converted-space">
    <w:name w:val="apple-converted-space"/>
    <w:basedOn w:val="Fuentedeprrafopredeter"/>
    <w:rsid w:val="00483018"/>
  </w:style>
  <w:style w:type="paragraph" w:styleId="NormalWeb">
    <w:name w:val="Normal (Web)"/>
    <w:basedOn w:val="Normal"/>
    <w:uiPriority w:val="99"/>
    <w:semiHidden/>
    <w:unhideWhenUsed/>
    <w:rsid w:val="00D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F77E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D59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D599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2C57-6748-42B4-A9C8-8857530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SoporteSII</dc:creator>
  <cp:keywords/>
  <dc:description/>
  <cp:lastModifiedBy>María Paz</cp:lastModifiedBy>
  <cp:revision>5</cp:revision>
  <cp:lastPrinted>2017-06-14T13:13:00Z</cp:lastPrinted>
  <dcterms:created xsi:type="dcterms:W3CDTF">2018-07-18T21:27:00Z</dcterms:created>
  <dcterms:modified xsi:type="dcterms:W3CDTF">2018-07-19T15:49:00Z</dcterms:modified>
</cp:coreProperties>
</file>